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44FA" w14:textId="01BD9B3A" w:rsidR="00DB2F9C" w:rsidRPr="00AD6C50" w:rsidRDefault="00DB2F9C" w:rsidP="00DB2F9C">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CF191E" w:rsidRPr="00CF191E">
        <w:rPr>
          <w:rFonts w:ascii="Times New Roman" w:hAnsi="Times New Roman" w:cs="Times New Roman"/>
          <w:sz w:val="22"/>
          <w:lang w:val="en-GB"/>
        </w:rPr>
        <w:t>R4-2506347</w:t>
      </w:r>
    </w:p>
    <w:p w14:paraId="37B01FB6" w14:textId="77777777" w:rsidR="00DB2F9C" w:rsidRDefault="00DB2F9C" w:rsidP="00DB2F9C">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1FAF2B10" w14:textId="77777777" w:rsidR="00D442B1" w:rsidRPr="00AD6C50" w:rsidRDefault="00D442B1" w:rsidP="00D442B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7479001F" w14:textId="7C87C022"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 xml:space="preserve">on </w:t>
      </w:r>
      <w:r w:rsidR="00C410F0" w:rsidRPr="00C410F0">
        <w:rPr>
          <w:rFonts w:ascii="Times New Roman" w:hAnsi="Times New Roman" w:cs="Times New Roman" w:hint="eastAsia"/>
          <w:sz w:val="22"/>
          <w:lang w:val="en-US"/>
        </w:rPr>
        <w:t>R</w:t>
      </w:r>
      <w:r w:rsidR="00C410F0" w:rsidRPr="00C410F0">
        <w:rPr>
          <w:rFonts w:ascii="Times New Roman" w:hAnsi="Times New Roman" w:cs="Times New Roman"/>
          <w:sz w:val="22"/>
          <w:lang w:val="en-US"/>
        </w:rPr>
        <w:t xml:space="preserve">RM core requirements </w:t>
      </w:r>
      <w:r w:rsidR="00890181">
        <w:rPr>
          <w:rFonts w:ascii="Times New Roman" w:hAnsi="Times New Roman" w:cs="Times New Roman"/>
          <w:sz w:val="22"/>
          <w:lang w:val="en-US"/>
        </w:rPr>
        <w:t xml:space="preserve">and test framework </w:t>
      </w:r>
      <w:r w:rsidR="008D204C" w:rsidRPr="008D204C">
        <w:rPr>
          <w:rFonts w:ascii="Times New Roman" w:hAnsi="Times New Roman" w:cs="Times New Roman"/>
          <w:sz w:val="22"/>
          <w:lang w:val="en-US"/>
        </w:rPr>
        <w:t>for beam management</w:t>
      </w:r>
    </w:p>
    <w:p w14:paraId="61068EC2" w14:textId="6D21ECFB"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 xml:space="preserve">Agenda </w:t>
      </w:r>
      <w:r w:rsidRPr="005074B2">
        <w:rPr>
          <w:rFonts w:ascii="Times New Roman" w:hAnsi="Times New Roman" w:cs="Times New Roman"/>
          <w:sz w:val="22"/>
          <w:lang w:val="en-US"/>
        </w:rPr>
        <w:t>Item:</w:t>
      </w:r>
      <w:r w:rsidRPr="005074B2">
        <w:rPr>
          <w:rFonts w:ascii="Times New Roman" w:hAnsi="Times New Roman" w:cs="Times New Roman"/>
          <w:sz w:val="22"/>
          <w:lang w:val="en-US"/>
        </w:rPr>
        <w:tab/>
      </w:r>
      <w:r w:rsidR="005074B2" w:rsidRPr="00F22C19">
        <w:rPr>
          <w:rFonts w:ascii="Times New Roman" w:hAnsi="Times New Roman" w:cs="Times New Roman" w:hint="eastAsia"/>
          <w:sz w:val="22"/>
          <w:lang w:val="en-US"/>
        </w:rPr>
        <w:t>7</w:t>
      </w:r>
      <w:r w:rsidR="00C410F0" w:rsidRPr="00F22C19">
        <w:rPr>
          <w:rFonts w:ascii="Times New Roman" w:hAnsi="Times New Roman" w:cs="Times New Roman"/>
          <w:sz w:val="22"/>
          <w:lang w:val="en-US"/>
        </w:rPr>
        <w:t>.</w:t>
      </w:r>
      <w:r w:rsidR="00F22C19" w:rsidRPr="00F22C19">
        <w:rPr>
          <w:rFonts w:ascii="Times New Roman" w:hAnsi="Times New Roman" w:cs="Times New Roman"/>
          <w:sz w:val="22"/>
          <w:lang w:val="en-US"/>
        </w:rPr>
        <w:t>21</w:t>
      </w:r>
      <w:r w:rsidR="00F714EE" w:rsidRPr="00F22C19">
        <w:rPr>
          <w:rFonts w:ascii="Times New Roman" w:hAnsi="Times New Roman" w:cs="Times New Roman"/>
          <w:sz w:val="22"/>
          <w:lang w:val="en-US"/>
        </w:rPr>
        <w:t>.</w:t>
      </w:r>
      <w:r w:rsidR="00F22C19" w:rsidRPr="00F22C19">
        <w:rPr>
          <w:rFonts w:ascii="Times New Roman" w:hAnsi="Times New Roman" w:cs="Times New Roman"/>
          <w:sz w:val="22"/>
          <w:lang w:val="en-US"/>
        </w:rPr>
        <w:t>4</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DB2F9C" w:rsidRDefault="00264AA7" w:rsidP="004779D5">
      <w:pPr>
        <w:jc w:val="both"/>
        <w:rPr>
          <w:sz w:val="22"/>
          <w:szCs w:val="22"/>
          <w:lang w:val="en-US"/>
        </w:rPr>
      </w:pPr>
    </w:p>
    <w:p w14:paraId="1A0B8C4E" w14:textId="0FFB7F87" w:rsidR="002B0DCF" w:rsidRPr="00A05968" w:rsidRDefault="00AD04E2" w:rsidP="00AD04E2">
      <w:pPr>
        <w:pStyle w:val="Heading1"/>
        <w:rPr>
          <w:lang w:val="en-US"/>
        </w:rPr>
      </w:pPr>
      <w:r w:rsidRPr="00A05968">
        <w:rPr>
          <w:lang w:val="en-US"/>
        </w:rPr>
        <w:t>Introduction</w:t>
      </w:r>
    </w:p>
    <w:p w14:paraId="0D57778C" w14:textId="0E6A3FD1" w:rsidR="00EA5352" w:rsidRPr="007967DE" w:rsidRDefault="00EA5352" w:rsidP="00EA5352">
      <w:pPr>
        <w:rPr>
          <w:sz w:val="20"/>
          <w:szCs w:val="20"/>
          <w:lang w:val="en-US"/>
        </w:rPr>
      </w:pPr>
      <w:r w:rsidRPr="007967DE">
        <w:rPr>
          <w:sz w:val="20"/>
          <w:szCs w:val="20"/>
          <w:lang w:val="en-CA"/>
        </w:rPr>
        <w:t>In last meeting 3GPP TSG RAN WG4 Meeting #11</w:t>
      </w:r>
      <w:r w:rsidR="001876FA" w:rsidRPr="007967DE">
        <w:rPr>
          <w:sz w:val="20"/>
          <w:szCs w:val="20"/>
          <w:lang w:val="en-CA"/>
        </w:rPr>
        <w:t>4</w:t>
      </w:r>
      <w:r w:rsidR="00273245">
        <w:rPr>
          <w:sz w:val="20"/>
          <w:szCs w:val="20"/>
          <w:lang w:val="en-CA"/>
        </w:rPr>
        <w:t>bis</w:t>
      </w:r>
      <w:r w:rsidR="11C4FC93" w:rsidRPr="007967DE">
        <w:rPr>
          <w:sz w:val="20"/>
          <w:szCs w:val="20"/>
          <w:lang w:val="en-CA"/>
        </w:rPr>
        <w:t>,</w:t>
      </w:r>
      <w:r w:rsidRPr="007967DE">
        <w:rPr>
          <w:sz w:val="20"/>
          <w:szCs w:val="20"/>
          <w:lang w:val="en-CA"/>
        </w:rPr>
        <w:t xml:space="preserve"> </w:t>
      </w:r>
      <w:r w:rsidR="00921682" w:rsidRPr="007967DE">
        <w:rPr>
          <w:sz w:val="20"/>
          <w:szCs w:val="20"/>
          <w:lang w:val="en-CA"/>
        </w:rPr>
        <w:t xml:space="preserve">RAN4 discussed </w:t>
      </w:r>
      <w:r w:rsidRPr="007967DE">
        <w:rPr>
          <w:sz w:val="20"/>
          <w:szCs w:val="20"/>
          <w:lang w:val="en-CA"/>
        </w:rPr>
        <w:t>RRM requirements for</w:t>
      </w:r>
      <w:r w:rsidR="00921682" w:rsidRPr="007967DE">
        <w:rPr>
          <w:sz w:val="20"/>
          <w:szCs w:val="20"/>
          <w:lang w:val="en-CA"/>
        </w:rPr>
        <w:t xml:space="preserve"> AI/ML based</w:t>
      </w:r>
      <w:r w:rsidRPr="007967DE">
        <w:rPr>
          <w:sz w:val="20"/>
          <w:szCs w:val="20"/>
          <w:lang w:val="en-CA"/>
        </w:rPr>
        <w:t xml:space="preserve"> </w:t>
      </w:r>
      <w:r w:rsidR="00921682" w:rsidRPr="007967DE">
        <w:rPr>
          <w:sz w:val="20"/>
          <w:szCs w:val="20"/>
          <w:lang w:val="en-CA"/>
        </w:rPr>
        <w:t>beam management</w:t>
      </w:r>
      <w:r w:rsidR="00017CE6" w:rsidRPr="007967DE">
        <w:rPr>
          <w:rFonts w:hint="eastAsia"/>
          <w:sz w:val="20"/>
          <w:szCs w:val="20"/>
          <w:lang w:val="en-CA"/>
        </w:rPr>
        <w:t xml:space="preserve"> </w:t>
      </w:r>
      <w:r w:rsidR="00017CE6" w:rsidRPr="007967DE">
        <w:rPr>
          <w:sz w:val="20"/>
          <w:szCs w:val="20"/>
          <w:lang w:val="en-US"/>
        </w:rPr>
        <w:t xml:space="preserve">and the </w:t>
      </w:r>
      <w:r w:rsidR="008F647C" w:rsidRPr="007967DE">
        <w:rPr>
          <w:sz w:val="20"/>
          <w:szCs w:val="20"/>
          <w:lang w:val="en-US"/>
        </w:rPr>
        <w:t xml:space="preserve">discussion summary is listed in </w:t>
      </w:r>
      <w:r w:rsidR="0069319C" w:rsidRPr="007967DE">
        <w:rPr>
          <w:sz w:val="20"/>
          <w:szCs w:val="20"/>
          <w:lang w:val="en-US"/>
        </w:rPr>
        <w:t>[1]</w:t>
      </w:r>
      <w:r w:rsidRPr="007967DE">
        <w:rPr>
          <w:sz w:val="20"/>
          <w:szCs w:val="20"/>
          <w:lang w:val="en-CA"/>
        </w:rPr>
        <w:t>. Follow</w:t>
      </w:r>
      <w:r w:rsidR="004813DB" w:rsidRPr="007967DE">
        <w:rPr>
          <w:sz w:val="20"/>
          <w:szCs w:val="20"/>
          <w:lang w:val="en-CA"/>
        </w:rPr>
        <w:t>ing</w:t>
      </w:r>
      <w:r w:rsidRPr="007967DE">
        <w:rPr>
          <w:sz w:val="20"/>
          <w:szCs w:val="20"/>
          <w:lang w:val="en-CA"/>
        </w:rPr>
        <w:t xml:space="preserve"> the </w:t>
      </w:r>
      <w:r w:rsidR="00C925F5" w:rsidRPr="007967DE">
        <w:rPr>
          <w:sz w:val="20"/>
          <w:szCs w:val="20"/>
          <w:lang w:val="en-CA"/>
        </w:rPr>
        <w:t>discussions</w:t>
      </w:r>
      <w:r w:rsidRPr="007967DE">
        <w:rPr>
          <w:sz w:val="20"/>
          <w:szCs w:val="20"/>
          <w:lang w:val="en-CA"/>
        </w:rPr>
        <w:t>, we herein in this contribution present our views and proposals on the remaining open issues</w:t>
      </w:r>
      <w:r w:rsidR="0055211F" w:rsidRPr="007967DE">
        <w:rPr>
          <w:sz w:val="20"/>
          <w:szCs w:val="20"/>
          <w:lang w:val="en-CA"/>
        </w:rPr>
        <w:t xml:space="preserve"> relevant to core requirements</w:t>
      </w:r>
      <w:r w:rsidRPr="007967DE">
        <w:rPr>
          <w:sz w:val="20"/>
          <w:szCs w:val="20"/>
          <w:lang w:val="en-US"/>
        </w:rPr>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5924510A" w14:textId="1081F69B" w:rsidR="0069516B" w:rsidRDefault="00E33572" w:rsidP="0069516B">
      <w:pPr>
        <w:pStyle w:val="Heading2"/>
        <w:tabs>
          <w:tab w:val="clear" w:pos="5396"/>
        </w:tabs>
        <w:ind w:left="851" w:hanging="567"/>
      </w:pPr>
      <w:r>
        <w:t>Core requirements</w:t>
      </w:r>
    </w:p>
    <w:p w14:paraId="4B3E133A" w14:textId="77777777" w:rsidR="00E36A82" w:rsidRPr="0043559E" w:rsidRDefault="00E36A82" w:rsidP="00E36A82">
      <w:pPr>
        <w:rPr>
          <w:b/>
          <w:sz w:val="20"/>
          <w:szCs w:val="20"/>
          <w:u w:val="single"/>
          <w:lang w:val="en-US" w:eastAsia="ko-KR"/>
        </w:rPr>
      </w:pPr>
      <w:r w:rsidRPr="003977C4">
        <w:rPr>
          <w:b/>
          <w:sz w:val="20"/>
          <w:szCs w:val="20"/>
          <w:u w:val="single"/>
          <w:lang w:val="en-US" w:eastAsia="ko-KR"/>
        </w:rPr>
        <w:t xml:space="preserve">Issue 2-1: Metrics/KPIs for </w:t>
      </w:r>
      <w:r w:rsidRPr="0043559E">
        <w:rPr>
          <w:rFonts w:hint="eastAsia"/>
          <w:b/>
          <w:sz w:val="20"/>
          <w:szCs w:val="20"/>
          <w:u w:val="single"/>
          <w:lang w:val="en-US" w:eastAsia="ko-KR"/>
        </w:rPr>
        <w:t>beam prediction</w:t>
      </w:r>
    </w:p>
    <w:tbl>
      <w:tblPr>
        <w:tblStyle w:val="TableGrid"/>
        <w:tblW w:w="0" w:type="auto"/>
        <w:tblLook w:val="04A0" w:firstRow="1" w:lastRow="0" w:firstColumn="1" w:lastColumn="0" w:noHBand="0" w:noVBand="1"/>
      </w:tblPr>
      <w:tblGrid>
        <w:gridCol w:w="10142"/>
      </w:tblGrid>
      <w:tr w:rsidR="00C13B85" w:rsidRPr="00CF191E" w14:paraId="13194C5D" w14:textId="77777777" w:rsidTr="00C13B85">
        <w:tc>
          <w:tcPr>
            <w:tcW w:w="10142" w:type="dxa"/>
          </w:tcPr>
          <w:p w14:paraId="74F853B8" w14:textId="77777777" w:rsidR="007A683A" w:rsidRPr="007A683A" w:rsidRDefault="007A683A" w:rsidP="007A683A">
            <w:pPr>
              <w:spacing w:after="120"/>
              <w:rPr>
                <w:b/>
                <w:bCs/>
                <w:iCs/>
                <w:sz w:val="20"/>
                <w:szCs w:val="20"/>
              </w:rPr>
            </w:pPr>
            <w:proofErr w:type="spellStart"/>
            <w:r w:rsidRPr="007A683A">
              <w:rPr>
                <w:rFonts w:hint="eastAsia"/>
                <w:b/>
                <w:bCs/>
                <w:iCs/>
                <w:sz w:val="20"/>
                <w:szCs w:val="20"/>
              </w:rPr>
              <w:t>A</w:t>
            </w:r>
            <w:r w:rsidRPr="007A683A">
              <w:rPr>
                <w:b/>
                <w:bCs/>
                <w:iCs/>
                <w:sz w:val="20"/>
                <w:szCs w:val="20"/>
              </w:rPr>
              <w:t>greement</w:t>
            </w:r>
            <w:proofErr w:type="spellEnd"/>
            <w:r w:rsidRPr="007A683A">
              <w:rPr>
                <w:b/>
                <w:bCs/>
                <w:iCs/>
                <w:sz w:val="20"/>
                <w:szCs w:val="20"/>
              </w:rPr>
              <w:t>:</w:t>
            </w:r>
          </w:p>
          <w:p w14:paraId="75B0A9EF" w14:textId="77777777" w:rsidR="007A683A" w:rsidRPr="007A683A" w:rsidRDefault="007A683A" w:rsidP="00515118">
            <w:pPr>
              <w:pStyle w:val="ListParagraph"/>
              <w:numPr>
                <w:ilvl w:val="0"/>
                <w:numId w:val="33"/>
              </w:numPr>
              <w:overflowPunct w:val="0"/>
              <w:autoSpaceDE w:val="0"/>
              <w:autoSpaceDN w:val="0"/>
              <w:adjustRightInd w:val="0"/>
              <w:contextualSpacing w:val="0"/>
              <w:textAlignment w:val="baseline"/>
              <w:rPr>
                <w:rFonts w:eastAsia="Yu Mincho"/>
                <w:bCs/>
                <w:iCs/>
                <w:sz w:val="20"/>
                <w:szCs w:val="20"/>
              </w:rPr>
            </w:pPr>
            <w:r w:rsidRPr="007A683A">
              <w:rPr>
                <w:bCs/>
                <w:sz w:val="20"/>
                <w:szCs w:val="20"/>
              </w:rPr>
              <w:t xml:space="preserve">Metrics/KPIs for </w:t>
            </w:r>
            <w:r w:rsidRPr="007A683A">
              <w:rPr>
                <w:rFonts w:eastAsia="Yu Mincho" w:hint="eastAsia"/>
                <w:bCs/>
                <w:sz w:val="20"/>
                <w:szCs w:val="20"/>
              </w:rPr>
              <w:t>beam ID prediction</w:t>
            </w:r>
            <w:r w:rsidRPr="007A683A">
              <w:rPr>
                <w:rFonts w:eastAsia="Yu Mincho"/>
                <w:bCs/>
                <w:sz w:val="20"/>
                <w:szCs w:val="20"/>
              </w:rPr>
              <w:t>, at least for the case if only beam ID is reported</w:t>
            </w:r>
            <w:r w:rsidRPr="007A683A">
              <w:rPr>
                <w:rFonts w:eastAsia="Yu Mincho"/>
                <w:bCs/>
                <w:iCs/>
                <w:sz w:val="20"/>
                <w:szCs w:val="20"/>
              </w:rPr>
              <w:t xml:space="preserve">: </w:t>
            </w:r>
          </w:p>
          <w:p w14:paraId="15742BD7" w14:textId="77777777" w:rsidR="007A683A" w:rsidRPr="007A683A" w:rsidRDefault="007A683A" w:rsidP="007A683A">
            <w:pPr>
              <w:pStyle w:val="ListParagraph"/>
              <w:ind w:left="420"/>
              <w:rPr>
                <w:rFonts w:eastAsia="Yu Mincho"/>
                <w:iCs/>
                <w:sz w:val="20"/>
                <w:szCs w:val="20"/>
              </w:rPr>
            </w:pPr>
            <w:r w:rsidRPr="007A683A">
              <w:rPr>
                <w:rFonts w:eastAsia="Yu Mincho"/>
                <w:iCs/>
                <w:sz w:val="20"/>
                <w:szCs w:val="20"/>
              </w:rPr>
              <w:t xml:space="preserve">The successful rate for the correct prediction, </w:t>
            </w:r>
          </w:p>
          <w:p w14:paraId="24C28DE1" w14:textId="77777777" w:rsidR="007A683A" w:rsidRPr="007A683A" w:rsidRDefault="007A683A" w:rsidP="00515118">
            <w:pPr>
              <w:pStyle w:val="ListParagraph"/>
              <w:numPr>
                <w:ilvl w:val="1"/>
                <w:numId w:val="33"/>
              </w:numPr>
              <w:overflowPunct w:val="0"/>
              <w:autoSpaceDE w:val="0"/>
              <w:autoSpaceDN w:val="0"/>
              <w:adjustRightInd w:val="0"/>
              <w:contextualSpacing w:val="0"/>
              <w:textAlignment w:val="baseline"/>
              <w:rPr>
                <w:rFonts w:eastAsia="Yu Mincho"/>
                <w:iCs/>
                <w:sz w:val="20"/>
                <w:szCs w:val="20"/>
              </w:rPr>
            </w:pPr>
            <w:r w:rsidRPr="007A683A">
              <w:rPr>
                <w:rFonts w:eastAsia="Yu Mincho"/>
                <w:iCs/>
                <w:sz w:val="20"/>
                <w:szCs w:val="20"/>
              </w:rPr>
              <w:t xml:space="preserve">The correct prediction is considered as maximum ground-truth RSRP among top-K predicted beams larger than or equal to the ground-truth RSRP of the strongest genie-aided beam(s) – x dB, </w:t>
            </w:r>
          </w:p>
          <w:p w14:paraId="56C9C21C" w14:textId="77777777" w:rsidR="007A683A" w:rsidRPr="007A683A" w:rsidRDefault="007A683A" w:rsidP="00515118">
            <w:pPr>
              <w:pStyle w:val="ListParagraph"/>
              <w:numPr>
                <w:ilvl w:val="1"/>
                <w:numId w:val="33"/>
              </w:numPr>
              <w:overflowPunct w:val="0"/>
              <w:autoSpaceDE w:val="0"/>
              <w:autoSpaceDN w:val="0"/>
              <w:adjustRightInd w:val="0"/>
              <w:contextualSpacing w:val="0"/>
              <w:textAlignment w:val="baseline"/>
              <w:rPr>
                <w:rFonts w:eastAsia="Yu Mincho"/>
                <w:iCs/>
                <w:sz w:val="20"/>
                <w:szCs w:val="20"/>
              </w:rPr>
            </w:pPr>
            <w:r w:rsidRPr="007A683A">
              <w:rPr>
                <w:rFonts w:eastAsia="Yu Mincho"/>
                <w:iCs/>
                <w:sz w:val="20"/>
                <w:szCs w:val="20"/>
              </w:rPr>
              <w:t>FFS on top-N (N&lt;/=K) predicted beams have to be considered in the success rate evaluation</w:t>
            </w:r>
          </w:p>
          <w:p w14:paraId="1528900E" w14:textId="77777777" w:rsidR="007A683A" w:rsidRPr="007A683A" w:rsidRDefault="007A683A" w:rsidP="00515118">
            <w:pPr>
              <w:pStyle w:val="ListParagraph"/>
              <w:numPr>
                <w:ilvl w:val="2"/>
                <w:numId w:val="33"/>
              </w:numPr>
              <w:overflowPunct w:val="0"/>
              <w:autoSpaceDE w:val="0"/>
              <w:autoSpaceDN w:val="0"/>
              <w:adjustRightInd w:val="0"/>
              <w:contextualSpacing w:val="0"/>
              <w:textAlignment w:val="baseline"/>
              <w:rPr>
                <w:rFonts w:eastAsia="Yu Mincho"/>
                <w:iCs/>
                <w:sz w:val="20"/>
                <w:szCs w:val="20"/>
              </w:rPr>
            </w:pPr>
            <w:r w:rsidRPr="007A683A">
              <w:rPr>
                <w:rFonts w:eastAsia="Yu Mincho" w:hint="eastAsia"/>
                <w:iCs/>
                <w:sz w:val="20"/>
                <w:szCs w:val="20"/>
              </w:rPr>
              <w:t>F</w:t>
            </w:r>
            <w:r w:rsidRPr="007A683A">
              <w:rPr>
                <w:rFonts w:eastAsia="Yu Mincho"/>
                <w:iCs/>
                <w:sz w:val="20"/>
                <w:szCs w:val="20"/>
              </w:rPr>
              <w:t>FS on N values</w:t>
            </w:r>
          </w:p>
          <w:p w14:paraId="502B216E" w14:textId="77777777" w:rsidR="007A683A" w:rsidRPr="007A683A" w:rsidRDefault="007A683A" w:rsidP="00515118">
            <w:pPr>
              <w:pStyle w:val="ListParagraph"/>
              <w:numPr>
                <w:ilvl w:val="1"/>
                <w:numId w:val="33"/>
              </w:numPr>
              <w:overflowPunct w:val="0"/>
              <w:autoSpaceDE w:val="0"/>
              <w:autoSpaceDN w:val="0"/>
              <w:adjustRightInd w:val="0"/>
              <w:contextualSpacing w:val="0"/>
              <w:textAlignment w:val="baseline"/>
              <w:rPr>
                <w:rFonts w:eastAsia="Yu Mincho"/>
                <w:iCs/>
                <w:sz w:val="20"/>
                <w:szCs w:val="20"/>
              </w:rPr>
            </w:pPr>
            <w:r w:rsidRPr="007A683A">
              <w:rPr>
                <w:rFonts w:eastAsia="Yu Mincho" w:hint="eastAsia"/>
                <w:iCs/>
                <w:sz w:val="20"/>
                <w:szCs w:val="20"/>
              </w:rPr>
              <w:t>F</w:t>
            </w:r>
            <w:r w:rsidRPr="007A683A">
              <w:rPr>
                <w:rFonts w:eastAsia="Yu Mincho"/>
                <w:iCs/>
                <w:sz w:val="20"/>
                <w:szCs w:val="20"/>
              </w:rPr>
              <w:t>FS on x values</w:t>
            </w:r>
          </w:p>
          <w:p w14:paraId="0FFDB519" w14:textId="162FA70C" w:rsidR="00C13B85" w:rsidRPr="007A683A" w:rsidRDefault="007A683A" w:rsidP="007A683A">
            <w:pPr>
              <w:rPr>
                <w:rFonts w:eastAsia="Yu Mincho"/>
                <w:lang w:val="en-US"/>
              </w:rPr>
            </w:pPr>
            <w:r w:rsidRPr="007A683A">
              <w:rPr>
                <w:rFonts w:eastAsia="Yu Mincho" w:hint="eastAsia"/>
                <w:iCs/>
                <w:sz w:val="20"/>
                <w:szCs w:val="20"/>
                <w:lang w:val="en-US"/>
              </w:rPr>
              <w:t>N</w:t>
            </w:r>
            <w:r w:rsidRPr="007A683A">
              <w:rPr>
                <w:rFonts w:eastAsia="Yu Mincho"/>
                <w:iCs/>
                <w:sz w:val="20"/>
                <w:szCs w:val="20"/>
                <w:lang w:val="en-US"/>
              </w:rPr>
              <w:t xml:space="preserve">ote: if x=0 and N=1, it means </w:t>
            </w:r>
            <w:proofErr w:type="gramStart"/>
            <w:r w:rsidRPr="007A683A">
              <w:rPr>
                <w:rFonts w:eastAsia="Yu Mincho"/>
                <w:iCs/>
                <w:sz w:val="20"/>
                <w:szCs w:val="20"/>
                <w:lang w:val="en-US"/>
              </w:rPr>
              <w:t>Top-K</w:t>
            </w:r>
            <w:proofErr w:type="gramEnd"/>
            <w:r w:rsidRPr="007A683A">
              <w:rPr>
                <w:rFonts w:eastAsia="Yu Mincho"/>
                <w:iCs/>
                <w:sz w:val="20"/>
                <w:szCs w:val="20"/>
                <w:lang w:val="en-US"/>
              </w:rPr>
              <w:t>/1 (%</w:t>
            </w:r>
            <w:proofErr w:type="gramStart"/>
            <w:r w:rsidRPr="007A683A">
              <w:rPr>
                <w:rFonts w:eastAsia="Yu Mincho"/>
                <w:iCs/>
                <w:sz w:val="20"/>
                <w:szCs w:val="20"/>
                <w:lang w:val="en-US"/>
              </w:rPr>
              <w:t>) :</w:t>
            </w:r>
            <w:proofErr w:type="gramEnd"/>
            <w:r w:rsidRPr="007A683A">
              <w:rPr>
                <w:rFonts w:eastAsia="Yu Mincho"/>
                <w:iCs/>
                <w:sz w:val="20"/>
                <w:szCs w:val="20"/>
                <w:lang w:val="en-US"/>
              </w:rPr>
              <w:t xml:space="preserve"> the percentage of "the </w:t>
            </w:r>
            <w:proofErr w:type="gramStart"/>
            <w:r w:rsidRPr="007A683A">
              <w:rPr>
                <w:rFonts w:eastAsia="Yu Mincho"/>
                <w:iCs/>
                <w:sz w:val="20"/>
                <w:szCs w:val="20"/>
                <w:lang w:val="en-US"/>
              </w:rPr>
              <w:t>Top-1</w:t>
            </w:r>
            <w:proofErr w:type="gramEnd"/>
            <w:r w:rsidRPr="007A683A">
              <w:rPr>
                <w:rFonts w:eastAsia="Yu Mincho"/>
                <w:iCs/>
                <w:sz w:val="20"/>
                <w:szCs w:val="20"/>
                <w:lang w:val="en-US"/>
              </w:rPr>
              <w:t xml:space="preserve"> strongest beam is one of the </w:t>
            </w:r>
            <w:proofErr w:type="gramStart"/>
            <w:r w:rsidRPr="007A683A">
              <w:rPr>
                <w:rFonts w:eastAsia="Yu Mincho"/>
                <w:iCs/>
                <w:sz w:val="20"/>
                <w:szCs w:val="20"/>
                <w:lang w:val="en-US"/>
              </w:rPr>
              <w:t>Top-K</w:t>
            </w:r>
            <w:proofErr w:type="gramEnd"/>
            <w:r w:rsidRPr="007A683A">
              <w:rPr>
                <w:rFonts w:eastAsia="Yu Mincho"/>
                <w:iCs/>
                <w:sz w:val="20"/>
                <w:szCs w:val="20"/>
                <w:lang w:val="en-US"/>
              </w:rPr>
              <w:t xml:space="preserve"> predicted beams"</w:t>
            </w:r>
          </w:p>
        </w:tc>
      </w:tr>
    </w:tbl>
    <w:p w14:paraId="2C1D5258" w14:textId="4B78C1EF" w:rsidR="004418D9" w:rsidRDefault="004418D9" w:rsidP="002A4B94">
      <w:pPr>
        <w:rPr>
          <w:sz w:val="20"/>
          <w:szCs w:val="20"/>
          <w:lang w:val="en-US"/>
        </w:rPr>
      </w:pPr>
      <w:r>
        <w:rPr>
          <w:sz w:val="20"/>
          <w:szCs w:val="20"/>
          <w:lang w:val="en-US"/>
        </w:rPr>
        <w:t>Meanwhile, recall the WF in RAN4 meeting #11</w:t>
      </w:r>
      <w:r w:rsidR="009C06AE">
        <w:rPr>
          <w:sz w:val="20"/>
          <w:szCs w:val="20"/>
          <w:lang w:val="en-US"/>
        </w:rPr>
        <w:t>4 as the below.</w:t>
      </w:r>
    </w:p>
    <w:tbl>
      <w:tblPr>
        <w:tblStyle w:val="TableGrid"/>
        <w:tblW w:w="0" w:type="auto"/>
        <w:tblLook w:val="04A0" w:firstRow="1" w:lastRow="0" w:firstColumn="1" w:lastColumn="0" w:noHBand="0" w:noVBand="1"/>
      </w:tblPr>
      <w:tblGrid>
        <w:gridCol w:w="10142"/>
      </w:tblGrid>
      <w:tr w:rsidR="004418D9" w:rsidRPr="00CF191E" w14:paraId="47513591" w14:textId="77777777" w:rsidTr="004418D9">
        <w:tc>
          <w:tcPr>
            <w:tcW w:w="10142" w:type="dxa"/>
          </w:tcPr>
          <w:p w14:paraId="20F00AD1" w14:textId="77777777" w:rsidR="004418D9" w:rsidRPr="00AF7E58" w:rsidRDefault="004418D9" w:rsidP="004418D9">
            <w:pPr>
              <w:rPr>
                <w:rFonts w:eastAsia="Yu Mincho"/>
                <w:i/>
                <w:color w:val="0070C0"/>
                <w:sz w:val="20"/>
                <w:szCs w:val="20"/>
                <w:lang w:val="en-US" w:eastAsia="ja-JP"/>
              </w:rPr>
            </w:pPr>
            <w:r w:rsidRPr="00AF7E58">
              <w:rPr>
                <w:i/>
                <w:color w:val="0070C0"/>
                <w:sz w:val="20"/>
                <w:szCs w:val="20"/>
                <w:lang w:val="en-US"/>
              </w:rPr>
              <w:t xml:space="preserve">Beam prediction </w:t>
            </w:r>
            <w:r w:rsidRPr="00AF7E58">
              <w:rPr>
                <w:rFonts w:eastAsia="Yu Mincho" w:hint="eastAsia"/>
                <w:i/>
                <w:color w:val="0070C0"/>
                <w:sz w:val="20"/>
                <w:szCs w:val="20"/>
                <w:lang w:val="en-US" w:eastAsia="ja-JP"/>
              </w:rPr>
              <w:t>KPIs</w:t>
            </w:r>
          </w:p>
          <w:p w14:paraId="33DBC500"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Different metrics/KPIs have been discussed and were captured in the TR:</w:t>
            </w:r>
          </w:p>
          <w:p w14:paraId="11215902"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For metrics for beam management requirements/tests, the following test metrics are identified and could be considered</w:t>
            </w:r>
          </w:p>
          <w:p w14:paraId="47606A8F"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1: RSRP accuracy</w:t>
            </w:r>
          </w:p>
          <w:p w14:paraId="58E4B8B4"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2: Beam prediction accuracy</w:t>
            </w:r>
          </w:p>
          <w:p w14:paraId="598EB98A" w14:textId="77777777" w:rsidR="004418D9" w:rsidRPr="00AF7E58" w:rsidRDefault="004418D9" w:rsidP="004418D9">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-Top-1 (%</w:t>
            </w:r>
            <w:proofErr w:type="gramStart"/>
            <w:r w:rsidRPr="00AF7E58">
              <w:rPr>
                <w:rFonts w:eastAsia="Yu Mincho"/>
                <w:iCs/>
                <w:color w:val="0070C0"/>
                <w:sz w:val="20"/>
                <w:szCs w:val="20"/>
                <w:lang w:val="en-US" w:eastAsia="ja-JP"/>
              </w:rPr>
              <w:t>) :</w:t>
            </w:r>
            <w:proofErr w:type="gramEnd"/>
            <w:r w:rsidRPr="00AF7E58">
              <w:rPr>
                <w:rFonts w:eastAsia="Yu Mincho"/>
                <w:iCs/>
                <w:color w:val="0070C0"/>
                <w:sz w:val="20"/>
                <w:szCs w:val="20"/>
                <w:lang w:val="en-US" w:eastAsia="ja-JP"/>
              </w:rPr>
              <w:t xml:space="preserve"> the percentage of "the </w:t>
            </w:r>
            <w:proofErr w:type="gramStart"/>
            <w:r w:rsidRPr="00AF7E58">
              <w:rPr>
                <w:rFonts w:eastAsia="Yu Mincho"/>
                <w:iCs/>
                <w:color w:val="0070C0"/>
                <w:sz w:val="20"/>
                <w:szCs w:val="20"/>
                <w:lang w:val="en-US" w:eastAsia="ja-JP"/>
              </w:rPr>
              <w:t>Top-1</w:t>
            </w:r>
            <w:proofErr w:type="gramEnd"/>
            <w:r w:rsidRPr="00AF7E58">
              <w:rPr>
                <w:rFonts w:eastAsia="Yu Mincho"/>
                <w:iCs/>
                <w:color w:val="0070C0"/>
                <w:sz w:val="20"/>
                <w:szCs w:val="20"/>
                <w:lang w:val="en-US" w:eastAsia="ja-JP"/>
              </w:rPr>
              <w:t xml:space="preserve"> strongest beam is </w:t>
            </w:r>
            <w:proofErr w:type="gramStart"/>
            <w:r w:rsidRPr="00AF7E58">
              <w:rPr>
                <w:rFonts w:eastAsia="Yu Mincho"/>
                <w:iCs/>
                <w:color w:val="0070C0"/>
                <w:sz w:val="20"/>
                <w:szCs w:val="20"/>
                <w:lang w:val="en-US" w:eastAsia="ja-JP"/>
              </w:rPr>
              <w:t>Top-1</w:t>
            </w:r>
            <w:proofErr w:type="gramEnd"/>
            <w:r w:rsidRPr="00AF7E58">
              <w:rPr>
                <w:rFonts w:eastAsia="Yu Mincho"/>
                <w:iCs/>
                <w:color w:val="0070C0"/>
                <w:sz w:val="20"/>
                <w:szCs w:val="20"/>
                <w:lang w:val="en-US" w:eastAsia="ja-JP"/>
              </w:rPr>
              <w:t xml:space="preserve"> predicted beam"</w:t>
            </w:r>
          </w:p>
          <w:p w14:paraId="5370CF67" w14:textId="77777777" w:rsidR="004418D9" w:rsidRPr="00AF7E58" w:rsidRDefault="004418D9" w:rsidP="004418D9">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lastRenderedPageBreak/>
              <w:t>-Top-K/1 (%</w:t>
            </w:r>
            <w:proofErr w:type="gramStart"/>
            <w:r w:rsidRPr="00AF7E58">
              <w:rPr>
                <w:rFonts w:eastAsia="Yu Mincho"/>
                <w:iCs/>
                <w:color w:val="0070C0"/>
                <w:sz w:val="20"/>
                <w:szCs w:val="20"/>
                <w:lang w:val="en-US" w:eastAsia="ja-JP"/>
              </w:rPr>
              <w:t>) :</w:t>
            </w:r>
            <w:proofErr w:type="gramEnd"/>
            <w:r w:rsidRPr="00AF7E58">
              <w:rPr>
                <w:rFonts w:eastAsia="Yu Mincho"/>
                <w:iCs/>
                <w:color w:val="0070C0"/>
                <w:sz w:val="20"/>
                <w:szCs w:val="20"/>
                <w:lang w:val="en-US" w:eastAsia="ja-JP"/>
              </w:rPr>
              <w:t xml:space="preserve"> the percentage of "the </w:t>
            </w:r>
            <w:proofErr w:type="gramStart"/>
            <w:r w:rsidRPr="00AF7E58">
              <w:rPr>
                <w:rFonts w:eastAsia="Yu Mincho"/>
                <w:iCs/>
                <w:color w:val="0070C0"/>
                <w:sz w:val="20"/>
                <w:szCs w:val="20"/>
                <w:lang w:val="en-US" w:eastAsia="ja-JP"/>
              </w:rPr>
              <w:t>Top-1</w:t>
            </w:r>
            <w:proofErr w:type="gramEnd"/>
            <w:r w:rsidRPr="00AF7E58">
              <w:rPr>
                <w:rFonts w:eastAsia="Yu Mincho"/>
                <w:iCs/>
                <w:color w:val="0070C0"/>
                <w:sz w:val="20"/>
                <w:szCs w:val="20"/>
                <w:lang w:val="en-US" w:eastAsia="ja-JP"/>
              </w:rPr>
              <w:t xml:space="preserve"> strongest beam is one of the </w:t>
            </w:r>
            <w:proofErr w:type="gramStart"/>
            <w:r w:rsidRPr="00AF7E58">
              <w:rPr>
                <w:rFonts w:eastAsia="Yu Mincho"/>
                <w:iCs/>
                <w:color w:val="0070C0"/>
                <w:sz w:val="20"/>
                <w:szCs w:val="20"/>
                <w:lang w:val="en-US" w:eastAsia="ja-JP"/>
              </w:rPr>
              <w:t>Top-K</w:t>
            </w:r>
            <w:proofErr w:type="gramEnd"/>
            <w:r w:rsidRPr="00AF7E58">
              <w:rPr>
                <w:rFonts w:eastAsia="Yu Mincho"/>
                <w:iCs/>
                <w:color w:val="0070C0"/>
                <w:sz w:val="20"/>
                <w:szCs w:val="20"/>
                <w:lang w:val="en-US" w:eastAsia="ja-JP"/>
              </w:rPr>
              <w:t xml:space="preserve"> predicted beams"</w:t>
            </w:r>
          </w:p>
          <w:p w14:paraId="29D18E51" w14:textId="77777777" w:rsidR="004418D9" w:rsidRPr="00AF7E58" w:rsidRDefault="004418D9" w:rsidP="004418D9">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-Top-1/K (%</w:t>
            </w:r>
            <w:proofErr w:type="gramStart"/>
            <w:r w:rsidRPr="00AF7E58">
              <w:rPr>
                <w:rFonts w:eastAsia="Yu Mincho"/>
                <w:iCs/>
                <w:color w:val="0070C0"/>
                <w:sz w:val="20"/>
                <w:szCs w:val="20"/>
                <w:lang w:val="en-US" w:eastAsia="ja-JP"/>
              </w:rPr>
              <w:t>) :</w:t>
            </w:r>
            <w:proofErr w:type="gramEnd"/>
            <w:r w:rsidRPr="00AF7E58">
              <w:rPr>
                <w:rFonts w:eastAsia="Yu Mincho"/>
                <w:iCs/>
                <w:color w:val="0070C0"/>
                <w:sz w:val="20"/>
                <w:szCs w:val="20"/>
                <w:lang w:val="en-US" w:eastAsia="ja-JP"/>
              </w:rPr>
              <w:t xml:space="preserve"> the percentage of "the </w:t>
            </w:r>
            <w:proofErr w:type="gramStart"/>
            <w:r w:rsidRPr="00AF7E58">
              <w:rPr>
                <w:rFonts w:eastAsia="Yu Mincho"/>
                <w:iCs/>
                <w:color w:val="0070C0"/>
                <w:sz w:val="20"/>
                <w:szCs w:val="20"/>
                <w:lang w:val="en-US" w:eastAsia="ja-JP"/>
              </w:rPr>
              <w:t>Top-1</w:t>
            </w:r>
            <w:proofErr w:type="gramEnd"/>
            <w:r w:rsidRPr="00AF7E58">
              <w:rPr>
                <w:rFonts w:eastAsia="Yu Mincho"/>
                <w:iCs/>
                <w:color w:val="0070C0"/>
                <w:sz w:val="20"/>
                <w:szCs w:val="20"/>
                <w:lang w:val="en-US" w:eastAsia="ja-JP"/>
              </w:rPr>
              <w:t xml:space="preserve"> predicted beam is one of the </w:t>
            </w:r>
            <w:proofErr w:type="gramStart"/>
            <w:r w:rsidRPr="00AF7E58">
              <w:rPr>
                <w:rFonts w:eastAsia="Yu Mincho"/>
                <w:iCs/>
                <w:color w:val="0070C0"/>
                <w:sz w:val="20"/>
                <w:szCs w:val="20"/>
                <w:lang w:val="en-US" w:eastAsia="ja-JP"/>
              </w:rPr>
              <w:t>Top-K</w:t>
            </w:r>
            <w:proofErr w:type="gramEnd"/>
            <w:r w:rsidRPr="00AF7E58">
              <w:rPr>
                <w:rFonts w:eastAsia="Yu Mincho"/>
                <w:iCs/>
                <w:color w:val="0070C0"/>
                <w:sz w:val="20"/>
                <w:szCs w:val="20"/>
                <w:lang w:val="en-US" w:eastAsia="ja-JP"/>
              </w:rPr>
              <w:t xml:space="preserve"> strongest beams"</w:t>
            </w:r>
          </w:p>
          <w:p w14:paraId="674D827B"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 xml:space="preserve">Option 3: The successful rate for the correct prediction which is considered as maximum RSRP among </w:t>
            </w:r>
            <w:proofErr w:type="gramStart"/>
            <w:r w:rsidRPr="00AF7E58">
              <w:rPr>
                <w:rFonts w:eastAsia="Yu Mincho"/>
                <w:iCs/>
                <w:color w:val="0070C0"/>
                <w:sz w:val="20"/>
                <w:szCs w:val="20"/>
                <w:lang w:val="en-US" w:eastAsia="ja-JP"/>
              </w:rPr>
              <w:t>top-K</w:t>
            </w:r>
            <w:proofErr w:type="gramEnd"/>
            <w:r w:rsidRPr="00AF7E58">
              <w:rPr>
                <w:rFonts w:eastAsia="Yu Mincho"/>
                <w:iCs/>
                <w:color w:val="0070C0"/>
                <w:sz w:val="20"/>
                <w:szCs w:val="20"/>
                <w:lang w:val="en-US" w:eastAsia="ja-JP"/>
              </w:rPr>
              <w:t xml:space="preserve"> predicted beams is larger than the RSRP of the strongest beam – x dB, </w:t>
            </w:r>
          </w:p>
          <w:p w14:paraId="23938659" w14:textId="77777777" w:rsidR="004418D9" w:rsidRPr="00AF7E58" w:rsidRDefault="004418D9" w:rsidP="004418D9">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-Related measurement accuracy can be considered to determine x</w:t>
            </w:r>
          </w:p>
          <w:p w14:paraId="6D95B9C1" w14:textId="77777777" w:rsidR="004418D9" w:rsidRPr="00AF7E58" w:rsidRDefault="004418D9" w:rsidP="004418D9">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4: combinations of above options</w:t>
            </w:r>
          </w:p>
          <w:p w14:paraId="24040E83" w14:textId="77777777" w:rsidR="004418D9" w:rsidRPr="00890181" w:rsidRDefault="004418D9" w:rsidP="004418D9">
            <w:pPr>
              <w:ind w:firstLine="284"/>
              <w:rPr>
                <w:color w:val="0070C0"/>
                <w:sz w:val="20"/>
                <w:szCs w:val="20"/>
                <w:lang w:val="en-US"/>
              </w:rPr>
            </w:pPr>
            <w:r w:rsidRPr="00890181">
              <w:rPr>
                <w:color w:val="0070C0"/>
                <w:sz w:val="20"/>
                <w:szCs w:val="20"/>
                <w:lang w:val="en-US"/>
              </w:rPr>
              <w:t>Proposals</w:t>
            </w:r>
          </w:p>
          <w:p w14:paraId="4AAD728F" w14:textId="77777777" w:rsidR="004418D9" w:rsidRPr="00AF7E58" w:rsidRDefault="004418D9" w:rsidP="004418D9">
            <w:pPr>
              <w:pStyle w:val="ListParagraph"/>
              <w:numPr>
                <w:ilvl w:val="1"/>
                <w:numId w:val="13"/>
              </w:numPr>
              <w:overflowPunct w:val="0"/>
              <w:autoSpaceDE w:val="0"/>
              <w:autoSpaceDN w:val="0"/>
              <w:adjustRightInd w:val="0"/>
              <w:spacing w:before="0" w:beforeAutospacing="0" w:after="120"/>
              <w:contextualSpacing w:val="0"/>
              <w:textAlignment w:val="baseline"/>
              <w:rPr>
                <w:color w:val="0070C0"/>
                <w:sz w:val="20"/>
                <w:szCs w:val="20"/>
                <w:lang w:eastAsia="zh-CN"/>
              </w:rPr>
            </w:pPr>
            <w:r w:rsidRPr="00AF7E58">
              <w:rPr>
                <w:color w:val="0070C0"/>
                <w:sz w:val="20"/>
                <w:szCs w:val="20"/>
                <w:lang w:eastAsia="zh-CN"/>
              </w:rPr>
              <w:t xml:space="preserve">Option 1: </w:t>
            </w:r>
          </w:p>
          <w:p w14:paraId="7B10AFE9" w14:textId="77777777" w:rsidR="004418D9" w:rsidRPr="00AF7E58"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color w:val="0070C0"/>
                <w:sz w:val="20"/>
                <w:szCs w:val="20"/>
                <w:lang w:eastAsia="zh-CN"/>
              </w:rPr>
            </w:pPr>
            <w:r w:rsidRPr="00AF7E58">
              <w:rPr>
                <w:color w:val="0070C0"/>
                <w:sz w:val="20"/>
                <w:szCs w:val="20"/>
                <w:lang w:eastAsia="zh-CN"/>
              </w:rPr>
              <w:t>In case of the AI/ML model with label (beam ID) output type</w:t>
            </w:r>
          </w:p>
          <w:p w14:paraId="4A39874A" w14:textId="77777777" w:rsidR="004418D9" w:rsidRPr="00AF7E58"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color w:val="0070C0"/>
                <w:sz w:val="20"/>
                <w:szCs w:val="20"/>
                <w:lang w:eastAsia="zh-CN"/>
              </w:rPr>
            </w:pPr>
            <w:r w:rsidRPr="00AF7E58">
              <w:rPr>
                <w:color w:val="0070C0"/>
                <w:sz w:val="20"/>
                <w:szCs w:val="20"/>
                <w:lang w:eastAsia="zh-CN"/>
              </w:rPr>
              <w:t>Beam prediction accuracy, i.e., Option 2 + Option 3 is adopted.</w:t>
            </w:r>
          </w:p>
          <w:p w14:paraId="1C07EF49" w14:textId="77777777" w:rsidR="004418D9" w:rsidRPr="00AF7E58"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color w:val="0070C0"/>
                <w:sz w:val="20"/>
                <w:szCs w:val="20"/>
                <w:lang w:eastAsia="zh-CN"/>
              </w:rPr>
            </w:pPr>
            <w:r w:rsidRPr="00AF7E58">
              <w:rPr>
                <w:color w:val="0070C0"/>
                <w:sz w:val="20"/>
                <w:szCs w:val="20"/>
                <w:lang w:eastAsia="zh-CN"/>
              </w:rPr>
              <w:t xml:space="preserve">In case of the AI/ML model with label (beam ID) + RSRP output type </w:t>
            </w:r>
          </w:p>
          <w:p w14:paraId="77738F58" w14:textId="77777777" w:rsidR="004418D9" w:rsidRPr="00AF7E58"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color w:val="0070C0"/>
                <w:sz w:val="20"/>
                <w:szCs w:val="20"/>
                <w:lang w:eastAsia="zh-CN"/>
              </w:rPr>
            </w:pPr>
            <w:r w:rsidRPr="00AF7E58">
              <w:rPr>
                <w:color w:val="0070C0"/>
                <w:sz w:val="20"/>
                <w:szCs w:val="20"/>
                <w:lang w:eastAsia="zh-CN"/>
              </w:rPr>
              <w:t>Beam prediction accuracy and RSRP accuracy, i.e., Option1, 2 an 3, are adopted simultaneously.</w:t>
            </w:r>
          </w:p>
          <w:p w14:paraId="274F1C48" w14:textId="77777777" w:rsidR="004418D9" w:rsidRPr="00AF7E58" w:rsidRDefault="004418D9" w:rsidP="004418D9">
            <w:pPr>
              <w:pStyle w:val="ListParagraph"/>
              <w:numPr>
                <w:ilvl w:val="1"/>
                <w:numId w:val="13"/>
              </w:numPr>
              <w:spacing w:before="0" w:beforeAutospacing="0" w:after="120"/>
              <w:ind w:left="1440"/>
              <w:contextualSpacing w:val="0"/>
              <w:rPr>
                <w:color w:val="0070C0"/>
                <w:sz w:val="20"/>
                <w:szCs w:val="20"/>
                <w:lang w:eastAsia="zh-CN"/>
              </w:rPr>
            </w:pPr>
            <w:r w:rsidRPr="00AF7E58">
              <w:rPr>
                <w:color w:val="0070C0"/>
                <w:sz w:val="20"/>
                <w:szCs w:val="20"/>
                <w:lang w:eastAsia="zh-CN"/>
              </w:rPr>
              <w:t xml:space="preserve">Option 2: </w:t>
            </w:r>
            <w:r w:rsidRPr="00AF7E58">
              <w:rPr>
                <w:rFonts w:eastAsia="Yu Mincho" w:hint="eastAsia"/>
                <w:color w:val="0070C0"/>
                <w:sz w:val="20"/>
                <w:szCs w:val="20"/>
                <w:lang w:eastAsia="ja-JP"/>
              </w:rPr>
              <w:t>Option 2 with a combination of Top-K/1 and Top 1/K</w:t>
            </w:r>
          </w:p>
          <w:p w14:paraId="20FCACA2" w14:textId="77777777" w:rsidR="004418D9" w:rsidRPr="00AF7E58" w:rsidRDefault="004418D9" w:rsidP="004418D9">
            <w:pPr>
              <w:pStyle w:val="ListParagraph"/>
              <w:numPr>
                <w:ilvl w:val="2"/>
                <w:numId w:val="13"/>
              </w:numPr>
              <w:overflowPunct w:val="0"/>
              <w:autoSpaceDE w:val="0"/>
              <w:autoSpaceDN w:val="0"/>
              <w:adjustRightInd w:val="0"/>
              <w:spacing w:before="0" w:beforeAutospacing="0"/>
              <w:contextualSpacing w:val="0"/>
              <w:textAlignment w:val="baseline"/>
              <w:rPr>
                <w:color w:val="0070C0"/>
                <w:sz w:val="20"/>
                <w:szCs w:val="20"/>
                <w:lang w:eastAsia="zh-CN"/>
              </w:rPr>
            </w:pPr>
            <w:r w:rsidRPr="00AF7E58">
              <w:rPr>
                <w:color w:val="0070C0"/>
                <w:sz w:val="20"/>
                <w:szCs w:val="20"/>
                <w:lang w:eastAsia="zh-CN"/>
              </w:rPr>
              <w:t xml:space="preserve">Option 2a: update option 2 to Top-N/K, the percentage of "the Top-N genie-aided beam is one of the Top-K predicted beams". </w:t>
            </w:r>
          </w:p>
          <w:p w14:paraId="1877785A" w14:textId="77777777" w:rsidR="004418D9" w:rsidRPr="00AF7E58" w:rsidRDefault="004418D9" w:rsidP="004418D9">
            <w:pPr>
              <w:pStyle w:val="ListParagraph"/>
              <w:numPr>
                <w:ilvl w:val="1"/>
                <w:numId w:val="13"/>
              </w:numPr>
              <w:spacing w:before="0" w:beforeAutospacing="0" w:after="120"/>
              <w:ind w:left="1440"/>
              <w:contextualSpacing w:val="0"/>
              <w:rPr>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3: </w:t>
            </w:r>
            <w:r w:rsidRPr="00AF7E58">
              <w:rPr>
                <w:rFonts w:eastAsia="Yu Mincho" w:hint="eastAsia"/>
                <w:color w:val="0070C0"/>
                <w:sz w:val="20"/>
                <w:szCs w:val="20"/>
                <w:lang w:eastAsia="ja-JP"/>
              </w:rPr>
              <w:t xml:space="preserve">Option 3 as it does not </w:t>
            </w:r>
            <w:r w:rsidRPr="00AF7E58">
              <w:rPr>
                <w:rFonts w:eastAsia="Yu Mincho"/>
                <w:color w:val="0070C0"/>
                <w:sz w:val="20"/>
                <w:szCs w:val="20"/>
                <w:lang w:eastAsia="ja-JP"/>
              </w:rPr>
              <w:t>have</w:t>
            </w:r>
            <w:r w:rsidRPr="00AF7E58">
              <w:rPr>
                <w:rFonts w:eastAsia="Yu Mincho" w:hint="eastAsia"/>
                <w:color w:val="0070C0"/>
                <w:sz w:val="20"/>
                <w:szCs w:val="20"/>
                <w:lang w:eastAsia="ja-JP"/>
              </w:rPr>
              <w:t xml:space="preserve"> the issue of UE failing if there are multiple beams within a small RSRP margin</w:t>
            </w:r>
          </w:p>
          <w:p w14:paraId="3A50E2B2" w14:textId="77777777" w:rsidR="004418D9" w:rsidRPr="00AF7E58" w:rsidRDefault="004418D9" w:rsidP="004418D9">
            <w:pPr>
              <w:pStyle w:val="ListParagraph"/>
              <w:numPr>
                <w:ilvl w:val="1"/>
                <w:numId w:val="13"/>
              </w:numPr>
              <w:spacing w:before="0" w:beforeAutospacing="0" w:after="120"/>
              <w:ind w:left="1440"/>
              <w:contextualSpacing w:val="0"/>
              <w:rPr>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4: </w:t>
            </w:r>
            <w:r w:rsidRPr="00AF7E58">
              <w:rPr>
                <w:rFonts w:eastAsia="Yu Mincho" w:hint="eastAsia"/>
                <w:color w:val="0070C0"/>
                <w:sz w:val="20"/>
                <w:szCs w:val="20"/>
                <w:lang w:eastAsia="ja-JP"/>
              </w:rPr>
              <w:t xml:space="preserve">combinations of options, concrete proposals should be </w:t>
            </w:r>
            <w:proofErr w:type="spellStart"/>
            <w:r w:rsidRPr="00AF7E58">
              <w:rPr>
                <w:rFonts w:eastAsia="Yu Mincho" w:hint="eastAsia"/>
                <w:color w:val="0070C0"/>
                <w:sz w:val="20"/>
                <w:szCs w:val="20"/>
                <w:lang w:eastAsia="ja-JP"/>
              </w:rPr>
              <w:t>disucssed</w:t>
            </w:r>
            <w:proofErr w:type="spellEnd"/>
          </w:p>
          <w:p w14:paraId="4C15A3E0" w14:textId="77777777" w:rsidR="004418D9" w:rsidRPr="00AF7E58" w:rsidRDefault="004418D9" w:rsidP="004418D9">
            <w:pPr>
              <w:pStyle w:val="ListParagraph"/>
              <w:numPr>
                <w:ilvl w:val="0"/>
                <w:numId w:val="13"/>
              </w:numPr>
              <w:spacing w:before="0" w:beforeAutospacing="0" w:after="120"/>
              <w:ind w:left="720"/>
              <w:contextualSpacing w:val="0"/>
              <w:rPr>
                <w:color w:val="0070C0"/>
                <w:sz w:val="20"/>
                <w:szCs w:val="20"/>
                <w:lang w:eastAsia="zh-CN"/>
              </w:rPr>
            </w:pPr>
            <w:r w:rsidRPr="00AF7E58">
              <w:rPr>
                <w:color w:val="0070C0"/>
                <w:sz w:val="20"/>
                <w:szCs w:val="20"/>
                <w:lang w:eastAsia="zh-CN"/>
              </w:rPr>
              <w:t>Recommended WF</w:t>
            </w:r>
          </w:p>
          <w:p w14:paraId="753CA0B6" w14:textId="77777777" w:rsidR="004418D9" w:rsidRPr="00AF7E58" w:rsidRDefault="004418D9" w:rsidP="004418D9">
            <w:pPr>
              <w:pStyle w:val="ListParagraph"/>
              <w:numPr>
                <w:ilvl w:val="1"/>
                <w:numId w:val="13"/>
              </w:numPr>
              <w:spacing w:before="0" w:beforeAutospacing="0" w:after="120"/>
              <w:ind w:left="1440"/>
              <w:contextualSpacing w:val="0"/>
              <w:rPr>
                <w:color w:val="0070C0"/>
                <w:sz w:val="20"/>
                <w:szCs w:val="20"/>
                <w:lang w:eastAsia="zh-CN"/>
              </w:rPr>
            </w:pPr>
            <w:r w:rsidRPr="00AF7E58">
              <w:rPr>
                <w:color w:val="0070C0"/>
                <w:sz w:val="20"/>
                <w:szCs w:val="20"/>
                <w:lang w:eastAsia="zh-CN"/>
              </w:rPr>
              <w:t>To be discussed</w:t>
            </w:r>
          </w:p>
          <w:p w14:paraId="47349552" w14:textId="7E034BCA" w:rsidR="004418D9" w:rsidRDefault="004418D9" w:rsidP="004418D9">
            <w:pPr>
              <w:rPr>
                <w:sz w:val="20"/>
                <w:szCs w:val="20"/>
                <w:lang w:val="en-US"/>
              </w:rPr>
            </w:pPr>
            <w:r w:rsidRPr="00AF7E58">
              <w:rPr>
                <w:rFonts w:eastAsia="Yu Mincho" w:hint="eastAsia"/>
                <w:color w:val="0070C0"/>
                <w:sz w:val="20"/>
                <w:szCs w:val="20"/>
                <w:lang w:val="en-US" w:eastAsia="ja-JP"/>
              </w:rPr>
              <w:t xml:space="preserve">The number of options should be </w:t>
            </w:r>
            <w:proofErr w:type="spellStart"/>
            <w:r w:rsidRPr="00AF7E58">
              <w:rPr>
                <w:rFonts w:eastAsia="Yu Mincho" w:hint="eastAsia"/>
                <w:color w:val="0070C0"/>
                <w:sz w:val="20"/>
                <w:szCs w:val="20"/>
                <w:lang w:val="en-US" w:eastAsia="ja-JP"/>
              </w:rPr>
              <w:t>downselected</w:t>
            </w:r>
            <w:proofErr w:type="spellEnd"/>
            <w:r w:rsidRPr="00AF7E58">
              <w:rPr>
                <w:rFonts w:eastAsia="Yu Mincho" w:hint="eastAsia"/>
                <w:color w:val="0070C0"/>
                <w:sz w:val="20"/>
                <w:szCs w:val="20"/>
                <w:lang w:val="en-US" w:eastAsia="ja-JP"/>
              </w:rPr>
              <w:t xml:space="preserve"> to make some progress or a clear path to choose an option should be discussed/agreed</w:t>
            </w:r>
          </w:p>
        </w:tc>
      </w:tr>
    </w:tbl>
    <w:p w14:paraId="4EB6B89C" w14:textId="2427DE7D" w:rsidR="00C50EEB" w:rsidRDefault="00657596" w:rsidP="002A4B94">
      <w:pPr>
        <w:rPr>
          <w:sz w:val="20"/>
          <w:szCs w:val="20"/>
          <w:lang w:val="en-US"/>
        </w:rPr>
      </w:pPr>
      <w:r>
        <w:rPr>
          <w:sz w:val="20"/>
          <w:szCs w:val="20"/>
          <w:lang w:val="en-US"/>
        </w:rPr>
        <w:lastRenderedPageBreak/>
        <w:t>The</w:t>
      </w:r>
      <w:r w:rsidR="00C76674">
        <w:rPr>
          <w:sz w:val="20"/>
          <w:szCs w:val="20"/>
          <w:lang w:val="en-US"/>
        </w:rPr>
        <w:t xml:space="preserve"> basic</w:t>
      </w:r>
      <w:r>
        <w:rPr>
          <w:sz w:val="20"/>
          <w:szCs w:val="20"/>
          <w:lang w:val="en-US"/>
        </w:rPr>
        <w:t xml:space="preserve"> agreement on</w:t>
      </w:r>
      <w:r w:rsidRPr="00396D1E">
        <w:rPr>
          <w:b/>
          <w:bCs/>
          <w:sz w:val="20"/>
          <w:szCs w:val="20"/>
          <w:lang w:val="en-US"/>
        </w:rPr>
        <w:t xml:space="preserve"> </w:t>
      </w:r>
      <w:r w:rsidR="009B799E" w:rsidRPr="00396D1E">
        <w:rPr>
          <w:b/>
          <w:bCs/>
          <w:sz w:val="20"/>
          <w:szCs w:val="20"/>
          <w:lang w:val="en-US"/>
        </w:rPr>
        <w:t>‘</w:t>
      </w:r>
      <w:r w:rsidRPr="00396D1E">
        <w:rPr>
          <w:rFonts w:eastAsia="Yu Mincho"/>
          <w:b/>
          <w:bCs/>
          <w:iCs/>
          <w:sz w:val="20"/>
          <w:szCs w:val="20"/>
          <w:lang w:val="en-US"/>
        </w:rPr>
        <w:t xml:space="preserve">The correct prediction is considered as maximum ground-truth RSRP among </w:t>
      </w:r>
      <w:proofErr w:type="gramStart"/>
      <w:r w:rsidRPr="00396D1E">
        <w:rPr>
          <w:rFonts w:eastAsia="Yu Mincho"/>
          <w:b/>
          <w:bCs/>
          <w:iCs/>
          <w:sz w:val="20"/>
          <w:szCs w:val="20"/>
          <w:lang w:val="en-US"/>
        </w:rPr>
        <w:t>top-K</w:t>
      </w:r>
      <w:proofErr w:type="gramEnd"/>
      <w:r w:rsidRPr="00396D1E">
        <w:rPr>
          <w:rFonts w:eastAsia="Yu Mincho"/>
          <w:b/>
          <w:bCs/>
          <w:iCs/>
          <w:sz w:val="20"/>
          <w:szCs w:val="20"/>
          <w:lang w:val="en-US"/>
        </w:rPr>
        <w:t xml:space="preserve"> predicted beams larger than or equal to the ground-truth RSRP of the strongest genie-aided beam(s) – x dB</w:t>
      </w:r>
      <w:r w:rsidR="009B799E" w:rsidRPr="00396D1E">
        <w:rPr>
          <w:b/>
          <w:bCs/>
          <w:sz w:val="20"/>
          <w:szCs w:val="20"/>
          <w:lang w:val="en-US"/>
        </w:rPr>
        <w:t>’</w:t>
      </w:r>
      <w:r w:rsidR="00BC41B0" w:rsidRPr="00396D1E">
        <w:rPr>
          <w:b/>
          <w:bCs/>
          <w:sz w:val="20"/>
          <w:szCs w:val="20"/>
          <w:lang w:val="en-US"/>
        </w:rPr>
        <w:t xml:space="preserve">, </w:t>
      </w:r>
      <w:r w:rsidR="00BC41B0" w:rsidRPr="00AF7E58">
        <w:rPr>
          <w:sz w:val="20"/>
          <w:szCs w:val="20"/>
          <w:lang w:val="en-US"/>
        </w:rPr>
        <w:t>i</w:t>
      </w:r>
      <w:r w:rsidR="0048253F" w:rsidRPr="00AF7E58">
        <w:rPr>
          <w:sz w:val="20"/>
          <w:szCs w:val="20"/>
          <w:lang w:val="en-US"/>
        </w:rPr>
        <w:t xml:space="preserve">n our opinion, </w:t>
      </w:r>
      <w:r w:rsidR="001F3535">
        <w:rPr>
          <w:sz w:val="20"/>
          <w:szCs w:val="20"/>
          <w:lang w:val="en-US"/>
        </w:rPr>
        <w:t>appears to assess</w:t>
      </w:r>
      <w:r>
        <w:rPr>
          <w:sz w:val="20"/>
          <w:szCs w:val="20"/>
          <w:lang w:val="en-US"/>
        </w:rPr>
        <w:t xml:space="preserve"> the </w:t>
      </w:r>
      <w:r w:rsidR="006E61DA">
        <w:rPr>
          <w:sz w:val="20"/>
          <w:szCs w:val="20"/>
          <w:lang w:val="en-US"/>
        </w:rPr>
        <w:t xml:space="preserve">beam prediction accuracy from </w:t>
      </w:r>
      <w:r w:rsidR="00D64BA0" w:rsidRPr="00D64BA0">
        <w:rPr>
          <w:sz w:val="20"/>
          <w:szCs w:val="20"/>
          <w:lang w:val="en-US"/>
        </w:rPr>
        <w:t>the perspective of the ground-truth RSRP</w:t>
      </w:r>
      <w:r w:rsidR="009C06AE">
        <w:rPr>
          <w:sz w:val="20"/>
          <w:szCs w:val="20"/>
          <w:lang w:val="en-US"/>
        </w:rPr>
        <w:t xml:space="preserve"> comparison between the predicted beam and the </w:t>
      </w:r>
      <w:r w:rsidR="009C06AE" w:rsidRPr="009C06AE">
        <w:rPr>
          <w:rFonts w:eastAsia="Yu Mincho"/>
          <w:iCs/>
          <w:sz w:val="20"/>
          <w:szCs w:val="20"/>
          <w:lang w:val="en-US"/>
        </w:rPr>
        <w:t>genie-aided beam</w:t>
      </w:r>
      <w:r w:rsidR="00D64BA0" w:rsidRPr="009C06AE">
        <w:rPr>
          <w:sz w:val="20"/>
          <w:szCs w:val="20"/>
          <w:lang w:val="en-US"/>
        </w:rPr>
        <w:t>.</w:t>
      </w:r>
    </w:p>
    <w:p w14:paraId="681215B3" w14:textId="07C28D28" w:rsidR="00D64BA0" w:rsidRPr="00D64BA0" w:rsidRDefault="00D64BA0" w:rsidP="00D64BA0">
      <w:pPr>
        <w:rPr>
          <w:sz w:val="20"/>
          <w:szCs w:val="20"/>
          <w:lang w:val="en-US"/>
        </w:rPr>
      </w:pPr>
      <w:r w:rsidRPr="00D64BA0">
        <w:rPr>
          <w:sz w:val="20"/>
          <w:szCs w:val="20"/>
          <w:lang w:val="en-US"/>
        </w:rPr>
        <w:t xml:space="preserve">While this approach offers an </w:t>
      </w:r>
      <w:r>
        <w:rPr>
          <w:sz w:val="20"/>
          <w:szCs w:val="20"/>
          <w:lang w:val="en-US"/>
        </w:rPr>
        <w:t xml:space="preserve">agreed </w:t>
      </w:r>
      <w:r w:rsidRPr="00D64BA0">
        <w:rPr>
          <w:sz w:val="20"/>
          <w:szCs w:val="20"/>
          <w:lang w:val="en-US"/>
        </w:rPr>
        <w:t>metric, it raises two concerns:</w:t>
      </w:r>
    </w:p>
    <w:p w14:paraId="18D7531D" w14:textId="7FE117B0" w:rsidR="00D64BA0" w:rsidRPr="00B97D54" w:rsidRDefault="00B97D54" w:rsidP="00515118">
      <w:pPr>
        <w:pStyle w:val="ListParagraph"/>
        <w:numPr>
          <w:ilvl w:val="0"/>
          <w:numId w:val="34"/>
        </w:numPr>
        <w:rPr>
          <w:sz w:val="20"/>
          <w:szCs w:val="20"/>
          <w:lang w:val="en-US"/>
        </w:rPr>
      </w:pPr>
      <w:r w:rsidRPr="00B97D54">
        <w:rPr>
          <w:sz w:val="20"/>
          <w:szCs w:val="20"/>
          <w:lang w:val="en-US"/>
        </w:rPr>
        <w:t xml:space="preserve">Determination </w:t>
      </w:r>
      <w:r w:rsidR="00D64BA0" w:rsidRPr="00B97D54">
        <w:rPr>
          <w:sz w:val="20"/>
          <w:szCs w:val="20"/>
          <w:lang w:val="en-US"/>
        </w:rPr>
        <w:t xml:space="preserve">of </w:t>
      </w:r>
      <w:r w:rsidRPr="00B97D54">
        <w:rPr>
          <w:sz w:val="20"/>
          <w:szCs w:val="20"/>
          <w:lang w:val="en-US"/>
        </w:rPr>
        <w:t xml:space="preserve">parameter </w:t>
      </w:r>
      <w:r w:rsidR="00D64BA0" w:rsidRPr="00B97D54">
        <w:rPr>
          <w:sz w:val="20"/>
          <w:szCs w:val="20"/>
          <w:lang w:val="en-US"/>
        </w:rPr>
        <w:t>K</w:t>
      </w:r>
    </w:p>
    <w:p w14:paraId="179C4645" w14:textId="39A08E0F" w:rsidR="00D64BA0" w:rsidRPr="00B97D54" w:rsidRDefault="00D64BA0" w:rsidP="00515118">
      <w:pPr>
        <w:pStyle w:val="ListParagraph"/>
        <w:numPr>
          <w:ilvl w:val="0"/>
          <w:numId w:val="34"/>
        </w:numPr>
        <w:rPr>
          <w:sz w:val="20"/>
          <w:szCs w:val="20"/>
          <w:lang w:val="en-US"/>
        </w:rPr>
      </w:pPr>
      <w:r w:rsidRPr="00B97D54">
        <w:rPr>
          <w:sz w:val="20"/>
          <w:szCs w:val="20"/>
          <w:lang w:val="en-US"/>
        </w:rPr>
        <w:t>Determination of parameter x</w:t>
      </w:r>
    </w:p>
    <w:p w14:paraId="792D73DA" w14:textId="7BDE58AE" w:rsidR="00160065" w:rsidRDefault="00B97D54" w:rsidP="00AC41C3">
      <w:pPr>
        <w:rPr>
          <w:rFonts w:eastAsia="Yu Mincho"/>
          <w:iCs/>
          <w:sz w:val="20"/>
          <w:szCs w:val="20"/>
          <w:lang w:val="en-US"/>
        </w:rPr>
      </w:pPr>
      <w:r w:rsidRPr="00B97D54">
        <w:rPr>
          <w:sz w:val="20"/>
          <w:szCs w:val="20"/>
          <w:lang w:val="en-US"/>
        </w:rPr>
        <w:t xml:space="preserve">Regarding </w:t>
      </w:r>
      <w:r w:rsidR="00E358A2">
        <w:rPr>
          <w:sz w:val="20"/>
          <w:szCs w:val="20"/>
          <w:lang w:val="en-US"/>
        </w:rPr>
        <w:t xml:space="preserve">the first question, </w:t>
      </w:r>
      <w:r w:rsidR="00890AC4">
        <w:rPr>
          <w:sz w:val="20"/>
          <w:szCs w:val="20"/>
          <w:lang w:val="en-US"/>
        </w:rPr>
        <w:t>despite</w:t>
      </w:r>
      <w:r w:rsidR="00571F03">
        <w:rPr>
          <w:sz w:val="20"/>
          <w:szCs w:val="20"/>
          <w:lang w:val="en-US"/>
        </w:rPr>
        <w:t xml:space="preserve"> practical implementation, </w:t>
      </w:r>
      <w:r w:rsidR="00C27DE3">
        <w:rPr>
          <w:sz w:val="20"/>
          <w:szCs w:val="20"/>
          <w:lang w:val="en-US"/>
        </w:rPr>
        <w:t xml:space="preserve">the choice of K is crucial </w:t>
      </w:r>
      <w:r w:rsidR="000021B0">
        <w:rPr>
          <w:sz w:val="20"/>
          <w:szCs w:val="20"/>
          <w:lang w:val="en-US"/>
        </w:rPr>
        <w:t>for</w:t>
      </w:r>
      <w:r w:rsidR="00A632E0">
        <w:rPr>
          <w:sz w:val="20"/>
          <w:szCs w:val="20"/>
          <w:lang w:val="en-US"/>
        </w:rPr>
        <w:t xml:space="preserve"> crucial </w:t>
      </w:r>
      <w:r w:rsidR="00F62DC7">
        <w:rPr>
          <w:sz w:val="20"/>
          <w:szCs w:val="20"/>
          <w:lang w:val="en-US"/>
        </w:rPr>
        <w:t xml:space="preserve">evaluating </w:t>
      </w:r>
      <w:r w:rsidR="00F62DC7" w:rsidRPr="00F62DC7">
        <w:rPr>
          <w:rFonts w:eastAsia="Yu Mincho"/>
          <w:iCs/>
          <w:sz w:val="20"/>
          <w:szCs w:val="20"/>
          <w:lang w:val="en-US"/>
        </w:rPr>
        <w:t>prediction correc</w:t>
      </w:r>
      <w:r w:rsidR="00F62DC7">
        <w:rPr>
          <w:rFonts w:eastAsia="Yu Mincho"/>
          <w:iCs/>
          <w:sz w:val="20"/>
          <w:szCs w:val="20"/>
          <w:lang w:val="en-US"/>
        </w:rPr>
        <w:t>tness</w:t>
      </w:r>
      <w:r w:rsidR="00CC388B">
        <w:rPr>
          <w:rFonts w:eastAsia="Yu Mincho"/>
          <w:iCs/>
          <w:sz w:val="20"/>
          <w:szCs w:val="20"/>
          <w:lang w:val="en-US"/>
        </w:rPr>
        <w:t xml:space="preserve">. </w:t>
      </w:r>
      <w:r w:rsidR="00AC41C3">
        <w:rPr>
          <w:rFonts w:eastAsia="Yu Mincho"/>
          <w:iCs/>
          <w:sz w:val="20"/>
          <w:szCs w:val="20"/>
          <w:lang w:val="en-US"/>
        </w:rPr>
        <w:t xml:space="preserve">It seems appear that </w:t>
      </w:r>
      <w:r w:rsidR="000021B0" w:rsidRPr="000021B0">
        <w:rPr>
          <w:rFonts w:eastAsia="Yu Mincho"/>
          <w:iCs/>
          <w:sz w:val="20"/>
          <w:szCs w:val="20"/>
          <w:lang w:val="en-US"/>
        </w:rPr>
        <w:t xml:space="preserve">increasing K results in a more </w:t>
      </w:r>
      <w:r w:rsidR="000021B0">
        <w:rPr>
          <w:rFonts w:eastAsia="Yu Mincho"/>
          <w:iCs/>
          <w:sz w:val="20"/>
          <w:szCs w:val="20"/>
          <w:lang w:val="en-US"/>
        </w:rPr>
        <w:t>relaxed</w:t>
      </w:r>
      <w:r w:rsidR="000021B0" w:rsidRPr="000021B0">
        <w:rPr>
          <w:rFonts w:eastAsia="Yu Mincho"/>
          <w:iCs/>
          <w:sz w:val="20"/>
          <w:szCs w:val="20"/>
          <w:lang w:val="en-US"/>
        </w:rPr>
        <w:t xml:space="preserve"> evaluation criterion</w:t>
      </w:r>
      <w:r w:rsidR="000021B0">
        <w:rPr>
          <w:rFonts w:eastAsia="Yu Mincho"/>
          <w:iCs/>
          <w:sz w:val="20"/>
          <w:szCs w:val="20"/>
          <w:lang w:val="en-US"/>
        </w:rPr>
        <w:t>.</w:t>
      </w:r>
    </w:p>
    <w:p w14:paraId="0135E612" w14:textId="6051B43F" w:rsidR="008F1317" w:rsidRDefault="0000113A" w:rsidP="00AC41C3">
      <w:pPr>
        <w:rPr>
          <w:rFonts w:eastAsia="MS Mincho"/>
          <w:sz w:val="20"/>
          <w:szCs w:val="20"/>
          <w:lang w:val="en-GB" w:eastAsia="en-US"/>
        </w:rPr>
      </w:pPr>
      <w:r>
        <w:rPr>
          <w:rFonts w:eastAsia="Yu Mincho"/>
          <w:iCs/>
          <w:sz w:val="20"/>
          <w:szCs w:val="20"/>
          <w:lang w:val="en-US"/>
        </w:rPr>
        <w:t xml:space="preserve">It can be found that the </w:t>
      </w:r>
      <w:proofErr w:type="gramStart"/>
      <w:r w:rsidR="00F6529A">
        <w:rPr>
          <w:rFonts w:eastAsia="Yu Mincho"/>
          <w:iCs/>
          <w:sz w:val="20"/>
          <w:szCs w:val="20"/>
          <w:lang w:val="en-US"/>
        </w:rPr>
        <w:t>t</w:t>
      </w:r>
      <w:r>
        <w:rPr>
          <w:rFonts w:eastAsia="Yu Mincho"/>
          <w:iCs/>
          <w:sz w:val="20"/>
          <w:szCs w:val="20"/>
          <w:lang w:val="en-US"/>
        </w:rPr>
        <w:t>op</w:t>
      </w:r>
      <w:r w:rsidR="00035107">
        <w:rPr>
          <w:rFonts w:eastAsia="Yu Mincho"/>
          <w:iCs/>
          <w:sz w:val="20"/>
          <w:szCs w:val="20"/>
          <w:lang w:val="en-US"/>
        </w:rPr>
        <w:t>-K</w:t>
      </w:r>
      <w:proofErr w:type="gramEnd"/>
      <w:r w:rsidR="0085398F">
        <w:rPr>
          <w:rFonts w:eastAsia="Yu Mincho"/>
          <w:iCs/>
          <w:sz w:val="20"/>
          <w:szCs w:val="20"/>
          <w:lang w:val="en-US"/>
        </w:rPr>
        <w:t xml:space="preserve"> beams </w:t>
      </w:r>
      <w:r w:rsidR="00F02B1C">
        <w:rPr>
          <w:rFonts w:eastAsia="Yu Mincho"/>
          <w:iCs/>
          <w:sz w:val="20"/>
          <w:szCs w:val="20"/>
          <w:lang w:val="en-US"/>
        </w:rPr>
        <w:t>are</w:t>
      </w:r>
      <w:r w:rsidR="0085398F">
        <w:rPr>
          <w:rFonts w:eastAsia="Yu Mincho"/>
          <w:iCs/>
          <w:sz w:val="20"/>
          <w:szCs w:val="20"/>
          <w:lang w:val="en-US"/>
        </w:rPr>
        <w:t xml:space="preserve"> </w:t>
      </w:r>
      <w:r w:rsidR="00A316CD">
        <w:rPr>
          <w:rFonts w:eastAsia="Yu Mincho"/>
          <w:iCs/>
          <w:sz w:val="20"/>
          <w:szCs w:val="20"/>
          <w:lang w:val="en-US"/>
        </w:rPr>
        <w:t xml:space="preserve">sorted out and ordered </w:t>
      </w:r>
      <w:r w:rsidR="0085398F">
        <w:rPr>
          <w:rFonts w:eastAsia="Yu Mincho"/>
          <w:iCs/>
          <w:sz w:val="20"/>
          <w:szCs w:val="20"/>
          <w:lang w:val="en-US"/>
        </w:rPr>
        <w:t xml:space="preserve">by </w:t>
      </w:r>
      <w:r w:rsidR="00080B04" w:rsidRPr="007D6E39">
        <w:rPr>
          <w:rFonts w:eastAsia="MS Mincho"/>
          <w:sz w:val="20"/>
          <w:szCs w:val="20"/>
          <w:lang w:val="en-GB" w:eastAsia="en-US"/>
        </w:rPr>
        <w:t>L1-RSRPs (</w:t>
      </w:r>
      <w:r w:rsidR="0015540B">
        <w:rPr>
          <w:rFonts w:eastAsia="MS Mincho"/>
          <w:sz w:val="20"/>
          <w:szCs w:val="20"/>
          <w:lang w:val="en-GB"/>
        </w:rPr>
        <w:t xml:space="preserve">referring </w:t>
      </w:r>
      <w:r w:rsidR="00080B04" w:rsidRPr="007D6E39">
        <w:rPr>
          <w:rFonts w:eastAsia="MS Mincho"/>
          <w:sz w:val="20"/>
          <w:szCs w:val="20"/>
          <w:lang w:val="en-GB" w:eastAsia="en-US"/>
        </w:rPr>
        <w:t>the labelling)</w:t>
      </w:r>
      <w:r w:rsidR="00794767">
        <w:rPr>
          <w:rFonts w:eastAsia="MS Mincho"/>
          <w:sz w:val="20"/>
          <w:szCs w:val="20"/>
          <w:lang w:val="en-GB" w:eastAsia="en-US"/>
        </w:rPr>
        <w:t>, even L1-RSRP isn’t directly reported by the model</w:t>
      </w:r>
      <w:r w:rsidR="00CD3810">
        <w:rPr>
          <w:rFonts w:eastAsia="MS Mincho"/>
          <w:sz w:val="20"/>
          <w:szCs w:val="20"/>
          <w:lang w:val="en-GB" w:eastAsia="en-US"/>
        </w:rPr>
        <w:t xml:space="preserve">, as </w:t>
      </w:r>
      <w:r w:rsidR="004572F1">
        <w:rPr>
          <w:rFonts w:eastAsia="MS Mincho"/>
          <w:sz w:val="20"/>
          <w:szCs w:val="20"/>
          <w:lang w:val="en-GB" w:eastAsia="en-US"/>
        </w:rPr>
        <w:t>an</w:t>
      </w:r>
      <w:r w:rsidR="00CD3810">
        <w:rPr>
          <w:rFonts w:eastAsia="MS Mincho"/>
          <w:sz w:val="20"/>
          <w:szCs w:val="20"/>
          <w:lang w:val="en-GB" w:eastAsia="en-US"/>
        </w:rPr>
        <w:t xml:space="preserve"> interpretation of the below statements </w:t>
      </w:r>
      <w:r w:rsidR="004572F1">
        <w:rPr>
          <w:rFonts w:eastAsia="MS Mincho"/>
          <w:sz w:val="20"/>
          <w:szCs w:val="20"/>
          <w:lang w:val="en-GB" w:eastAsia="en-US"/>
        </w:rPr>
        <w:t>duplicated from</w:t>
      </w:r>
      <w:r w:rsidR="00CD3810">
        <w:rPr>
          <w:rFonts w:eastAsia="MS Mincho"/>
          <w:sz w:val="20"/>
          <w:szCs w:val="20"/>
          <w:lang w:val="en-GB" w:eastAsia="en-US"/>
        </w:rPr>
        <w:t xml:space="preserve"> </w:t>
      </w:r>
      <w:r w:rsidR="00B871C7">
        <w:rPr>
          <w:rFonts w:eastAsia="MS Mincho"/>
          <w:sz w:val="20"/>
          <w:szCs w:val="20"/>
          <w:lang w:val="en-GB" w:eastAsia="en-US"/>
        </w:rPr>
        <w:t>TR</w:t>
      </w:r>
      <w:r w:rsidR="004572F1">
        <w:rPr>
          <w:rFonts w:eastAsia="MS Mincho"/>
          <w:sz w:val="20"/>
          <w:szCs w:val="20"/>
          <w:lang w:val="en-GB" w:eastAsia="en-US"/>
        </w:rPr>
        <w:t>38.843.</w:t>
      </w:r>
    </w:p>
    <w:tbl>
      <w:tblPr>
        <w:tblStyle w:val="TableGrid"/>
        <w:tblW w:w="0" w:type="auto"/>
        <w:tblLook w:val="04A0" w:firstRow="1" w:lastRow="0" w:firstColumn="1" w:lastColumn="0" w:noHBand="0" w:noVBand="1"/>
      </w:tblPr>
      <w:tblGrid>
        <w:gridCol w:w="10142"/>
      </w:tblGrid>
      <w:tr w:rsidR="0000113A" w:rsidRPr="00CF191E" w14:paraId="0DC53036" w14:textId="77777777" w:rsidTr="0000113A">
        <w:tc>
          <w:tcPr>
            <w:tcW w:w="10142" w:type="dxa"/>
          </w:tcPr>
          <w:p w14:paraId="38572041" w14:textId="77777777" w:rsidR="004B2845" w:rsidRDefault="004B2845" w:rsidP="0000113A">
            <w:pPr>
              <w:spacing w:before="0" w:beforeAutospacing="0" w:after="240"/>
              <w:rPr>
                <w:rFonts w:eastAsia="MS Mincho"/>
                <w:sz w:val="20"/>
                <w:szCs w:val="20"/>
                <w:lang w:val="en-GB" w:eastAsia="en-US"/>
              </w:rPr>
            </w:pPr>
          </w:p>
          <w:p w14:paraId="5903D23E" w14:textId="3FC309AE" w:rsidR="007D6E39" w:rsidRDefault="007D6E39" w:rsidP="0000113A">
            <w:pPr>
              <w:spacing w:before="0" w:beforeAutospacing="0" w:after="240"/>
              <w:rPr>
                <w:rFonts w:eastAsia="MS Mincho"/>
                <w:sz w:val="20"/>
                <w:szCs w:val="20"/>
                <w:lang w:val="en-GB" w:eastAsia="en-US"/>
              </w:rPr>
            </w:pPr>
            <w:r w:rsidRPr="007D6E39">
              <w:rPr>
                <w:rFonts w:eastAsia="MS Mincho"/>
                <w:sz w:val="20"/>
                <w:szCs w:val="20"/>
                <w:lang w:val="en-GB" w:eastAsia="en-US"/>
              </w:rPr>
              <w:t xml:space="preserve">Based on model output (e.g., probability of each beam in Set A to be the </w:t>
            </w:r>
            <w:proofErr w:type="gramStart"/>
            <w:r w:rsidRPr="007D6E39">
              <w:rPr>
                <w:rFonts w:eastAsia="MS Mincho"/>
                <w:sz w:val="20"/>
                <w:szCs w:val="20"/>
                <w:lang w:val="en-GB" w:eastAsia="en-US"/>
              </w:rPr>
              <w:t>Top-1</w:t>
            </w:r>
            <w:proofErr w:type="gramEnd"/>
            <w:r w:rsidRPr="007D6E39">
              <w:rPr>
                <w:rFonts w:eastAsia="MS Mincho"/>
                <w:sz w:val="20"/>
                <w:szCs w:val="20"/>
                <w:lang w:val="en-GB" w:eastAsia="en-US"/>
              </w:rPr>
              <w:t xml:space="preserve"> beam, predicted L1-RSRPs), </w:t>
            </w:r>
            <w:proofErr w:type="gramStart"/>
            <w:r w:rsidRPr="007D6E39">
              <w:rPr>
                <w:rFonts w:eastAsia="MS Mincho"/>
                <w:sz w:val="20"/>
                <w:szCs w:val="20"/>
                <w:lang w:val="en-GB" w:eastAsia="en-US"/>
              </w:rPr>
              <w:t>Top-1</w:t>
            </w:r>
            <w:proofErr w:type="gramEnd"/>
            <w:r w:rsidRPr="007D6E39">
              <w:rPr>
                <w:rFonts w:eastAsia="MS Mincho"/>
                <w:sz w:val="20"/>
                <w:szCs w:val="20"/>
                <w:lang w:val="en-GB" w:eastAsia="en-US"/>
              </w:rPr>
              <w:t>/N beam(s) among Set A of beams can be predicted and/or potentially with predicted L1-RSRPs (depending on the labelling).</w:t>
            </w:r>
          </w:p>
          <w:p w14:paraId="52D2ACEF" w14:textId="4158EFF1" w:rsidR="007D6E39" w:rsidRDefault="007D6E39" w:rsidP="0000113A">
            <w:pPr>
              <w:spacing w:before="0" w:beforeAutospacing="0" w:after="240"/>
              <w:rPr>
                <w:rFonts w:eastAsia="MS Mincho"/>
                <w:sz w:val="20"/>
                <w:szCs w:val="20"/>
                <w:lang w:val="en-GB" w:eastAsia="en-US"/>
              </w:rPr>
            </w:pPr>
            <w:r>
              <w:rPr>
                <w:rFonts w:eastAsia="MS Mincho"/>
                <w:sz w:val="20"/>
                <w:szCs w:val="20"/>
                <w:lang w:val="en-GB" w:eastAsia="en-US"/>
              </w:rPr>
              <w:t>…</w:t>
            </w:r>
          </w:p>
          <w:p w14:paraId="7218D3D8" w14:textId="61D239E4" w:rsidR="0000113A" w:rsidRPr="0000113A" w:rsidRDefault="0000113A" w:rsidP="0000113A">
            <w:pPr>
              <w:spacing w:before="0" w:beforeAutospacing="0" w:after="240"/>
              <w:rPr>
                <w:rFonts w:eastAsia="MS Mincho"/>
                <w:sz w:val="20"/>
                <w:szCs w:val="20"/>
                <w:lang w:val="en-GB" w:eastAsia="en-US"/>
              </w:rPr>
            </w:pPr>
            <w:r w:rsidRPr="0000113A">
              <w:rPr>
                <w:rFonts w:eastAsia="MS Mincho"/>
                <w:sz w:val="20"/>
                <w:szCs w:val="20"/>
                <w:lang w:val="en-GB" w:eastAsia="en-US"/>
              </w:rPr>
              <w:lastRenderedPageBreak/>
              <w:t xml:space="preserve">For both BM-Case1 and BM-Case2, UE can report the prediction result to NW based on the output of a UE-side model, or NW can predict the </w:t>
            </w:r>
            <w:proofErr w:type="gramStart"/>
            <w:r w:rsidRPr="0000113A">
              <w:rPr>
                <w:rFonts w:eastAsia="MS Mincho"/>
                <w:sz w:val="20"/>
                <w:szCs w:val="20"/>
                <w:lang w:val="en-GB" w:eastAsia="en-US"/>
              </w:rPr>
              <w:t>Top-1</w:t>
            </w:r>
            <w:proofErr w:type="gramEnd"/>
            <w:r w:rsidRPr="0000113A">
              <w:rPr>
                <w:rFonts w:eastAsia="MS Mincho"/>
                <w:sz w:val="20"/>
                <w:szCs w:val="20"/>
                <w:lang w:val="en-GB" w:eastAsia="en-US"/>
              </w:rPr>
              <w:t xml:space="preserve">/N beam(s) based on the reported measurements of Set B for a NW-side model. </w:t>
            </w:r>
          </w:p>
          <w:p w14:paraId="3D83F749" w14:textId="77777777" w:rsidR="0000113A" w:rsidRPr="0000113A" w:rsidRDefault="0000113A" w:rsidP="0000113A">
            <w:pPr>
              <w:keepNext/>
              <w:keepLines/>
              <w:spacing w:before="60" w:beforeAutospacing="0"/>
              <w:jc w:val="center"/>
              <w:rPr>
                <w:rFonts w:ascii="Arial" w:eastAsia="MS Mincho" w:hAnsi="Arial"/>
                <w:b/>
                <w:sz w:val="20"/>
                <w:szCs w:val="20"/>
                <w:lang w:val="en-GB" w:eastAsia="en-US"/>
              </w:rPr>
            </w:pPr>
            <w:r w:rsidRPr="0000113A">
              <w:rPr>
                <w:rFonts w:ascii="Arial" w:eastAsia="MS Mincho" w:hAnsi="Arial"/>
                <w:b/>
                <w:noProof/>
                <w:sz w:val="20"/>
                <w:szCs w:val="20"/>
                <w:lang w:val="en-GB" w:eastAsia="en-US"/>
              </w:rPr>
              <w:drawing>
                <wp:inline distT="0" distB="0" distL="0" distR="0" wp14:anchorId="7D3471C8" wp14:editId="5FFDFAEB">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2971CCA9" w14:textId="3B70B7C0" w:rsidR="0000113A" w:rsidRPr="0000113A" w:rsidRDefault="0000113A" w:rsidP="0000113A">
            <w:pPr>
              <w:keepLines/>
              <w:spacing w:before="0" w:beforeAutospacing="0" w:after="240"/>
              <w:jc w:val="center"/>
              <w:rPr>
                <w:rFonts w:ascii="Arial" w:eastAsia="MS Mincho" w:hAnsi="Arial"/>
                <w:b/>
                <w:sz w:val="20"/>
                <w:szCs w:val="20"/>
                <w:lang w:val="en-GB" w:eastAsia="en-US"/>
              </w:rPr>
            </w:pPr>
            <w:r w:rsidRPr="0000113A">
              <w:rPr>
                <w:rFonts w:ascii="Arial" w:eastAsia="MS Mincho" w:hAnsi="Arial"/>
                <w:b/>
                <w:sz w:val="20"/>
                <w:szCs w:val="20"/>
                <w:lang w:val="en-GB" w:eastAsia="en-US"/>
              </w:rPr>
              <w:t>Figure 6.3.1-1: An example of the inference procedure for beam management.</w:t>
            </w:r>
          </w:p>
        </w:tc>
      </w:tr>
    </w:tbl>
    <w:p w14:paraId="2A67C4DF" w14:textId="250D6CCB" w:rsidR="005F6C28" w:rsidRDefault="000900AE" w:rsidP="00EB3829">
      <w:pPr>
        <w:rPr>
          <w:rFonts w:eastAsia="Yu Mincho"/>
          <w:iCs/>
          <w:sz w:val="20"/>
          <w:szCs w:val="20"/>
          <w:lang w:val="en-US"/>
        </w:rPr>
      </w:pPr>
      <w:r>
        <w:rPr>
          <w:rFonts w:eastAsia="Yu Mincho"/>
          <w:iCs/>
          <w:sz w:val="20"/>
          <w:szCs w:val="20"/>
          <w:lang w:val="en-US"/>
        </w:rPr>
        <w:lastRenderedPageBreak/>
        <w:t xml:space="preserve">At this moment, </w:t>
      </w:r>
      <w:r w:rsidR="00070F74">
        <w:rPr>
          <w:rFonts w:eastAsia="Yu Mincho"/>
          <w:iCs/>
          <w:sz w:val="20"/>
          <w:szCs w:val="20"/>
          <w:lang w:val="en-US"/>
        </w:rPr>
        <w:t xml:space="preserve">the </w:t>
      </w:r>
      <w:r w:rsidR="0028791D">
        <w:rPr>
          <w:rFonts w:eastAsia="Yu Mincho"/>
          <w:iCs/>
          <w:sz w:val="20"/>
          <w:szCs w:val="20"/>
          <w:lang w:val="en-US"/>
        </w:rPr>
        <w:t xml:space="preserve">issue about the </w:t>
      </w:r>
      <w:r w:rsidR="00070F74">
        <w:rPr>
          <w:rFonts w:eastAsia="Yu Mincho"/>
          <w:iCs/>
          <w:sz w:val="20"/>
          <w:szCs w:val="20"/>
          <w:lang w:val="en-US"/>
        </w:rPr>
        <w:t xml:space="preserve">order of the </w:t>
      </w:r>
      <w:proofErr w:type="gramStart"/>
      <w:r w:rsidR="00070F74">
        <w:rPr>
          <w:rFonts w:eastAsia="Yu Mincho"/>
          <w:iCs/>
          <w:sz w:val="20"/>
          <w:szCs w:val="20"/>
          <w:lang w:val="en-US"/>
        </w:rPr>
        <w:t>top-K</w:t>
      </w:r>
      <w:proofErr w:type="gramEnd"/>
      <w:r w:rsidR="00070F74">
        <w:rPr>
          <w:rFonts w:eastAsia="Yu Mincho"/>
          <w:iCs/>
          <w:sz w:val="20"/>
          <w:szCs w:val="20"/>
          <w:lang w:val="en-US"/>
        </w:rPr>
        <w:t xml:space="preserve"> beams </w:t>
      </w:r>
      <w:proofErr w:type="gramStart"/>
      <w:r w:rsidR="0028791D">
        <w:rPr>
          <w:rFonts w:eastAsia="Yu Mincho"/>
          <w:iCs/>
          <w:sz w:val="20"/>
          <w:szCs w:val="20"/>
          <w:lang w:val="en-US"/>
        </w:rPr>
        <w:t>is</w:t>
      </w:r>
      <w:proofErr w:type="gramEnd"/>
      <w:r w:rsidR="0028791D">
        <w:rPr>
          <w:rFonts w:eastAsia="Yu Mincho"/>
          <w:iCs/>
          <w:sz w:val="20"/>
          <w:szCs w:val="20"/>
          <w:lang w:val="en-US"/>
        </w:rPr>
        <w:t xml:space="preserve"> under discussion in RAN1.</w:t>
      </w:r>
      <w:r w:rsidR="001F0A96">
        <w:rPr>
          <w:rFonts w:eastAsia="Yu Mincho"/>
          <w:iCs/>
          <w:sz w:val="20"/>
          <w:szCs w:val="20"/>
          <w:lang w:val="en-US"/>
        </w:rPr>
        <w:t xml:space="preserve"> One of proposals is: </w:t>
      </w:r>
      <w:r w:rsidR="001F0A96" w:rsidRPr="001F0A96">
        <w:rPr>
          <w:rFonts w:eastAsia="Yu Mincho"/>
          <w:iCs/>
          <w:sz w:val="20"/>
          <w:szCs w:val="20"/>
          <w:lang w:val="en-US"/>
        </w:rPr>
        <w:t xml:space="preserve">The predicted Top K beam(s) are the best </w:t>
      </w:r>
      <w:r w:rsidR="001F0A96">
        <w:rPr>
          <w:rFonts w:eastAsia="Yu Mincho"/>
          <w:iCs/>
          <w:sz w:val="20"/>
          <w:szCs w:val="20"/>
          <w:lang w:val="en-US"/>
        </w:rPr>
        <w:t>K</w:t>
      </w:r>
      <w:r w:rsidR="001F0A96" w:rsidRPr="001F0A96">
        <w:rPr>
          <w:rFonts w:eastAsia="Yu Mincho"/>
          <w:iCs/>
          <w:sz w:val="20"/>
          <w:szCs w:val="20"/>
          <w:lang w:val="en-US"/>
        </w:rPr>
        <w:t xml:space="preserve"> beam(s) based on the predicted RSRP values, or the probability of each beam in Set A to be the </w:t>
      </w:r>
      <w:proofErr w:type="gramStart"/>
      <w:r w:rsidR="001F0A96" w:rsidRPr="001F0A96">
        <w:rPr>
          <w:rFonts w:eastAsia="Yu Mincho"/>
          <w:iCs/>
          <w:sz w:val="20"/>
          <w:szCs w:val="20"/>
          <w:lang w:val="en-US"/>
        </w:rPr>
        <w:t>Top-1</w:t>
      </w:r>
      <w:proofErr w:type="gramEnd"/>
      <w:r w:rsidR="001F0A96" w:rsidRPr="001F0A96">
        <w:rPr>
          <w:rFonts w:eastAsia="Yu Mincho"/>
          <w:iCs/>
          <w:sz w:val="20"/>
          <w:szCs w:val="20"/>
          <w:lang w:val="en-US"/>
        </w:rPr>
        <w:t xml:space="preserve"> beam.</w:t>
      </w:r>
    </w:p>
    <w:p w14:paraId="77841E7C" w14:textId="6BECC3C5" w:rsidR="00EB3829" w:rsidRPr="004572F1" w:rsidRDefault="00EB3829" w:rsidP="00EB3829">
      <w:pPr>
        <w:rPr>
          <w:rFonts w:eastAsia="Yu Mincho"/>
          <w:b/>
          <w:bCs/>
          <w:iCs/>
          <w:sz w:val="20"/>
          <w:szCs w:val="20"/>
          <w:lang w:val="en-US"/>
        </w:rPr>
      </w:pPr>
      <w:r w:rsidRPr="004572F1">
        <w:rPr>
          <w:rFonts w:eastAsia="Yu Mincho"/>
          <w:b/>
          <w:bCs/>
          <w:iCs/>
          <w:sz w:val="20"/>
          <w:szCs w:val="20"/>
          <w:lang w:val="en-US"/>
        </w:rPr>
        <w:t>Observation</w:t>
      </w:r>
      <w:r w:rsidR="00A13ACC">
        <w:rPr>
          <w:rFonts w:eastAsia="Yu Mincho"/>
          <w:b/>
          <w:bCs/>
          <w:iCs/>
          <w:sz w:val="20"/>
          <w:szCs w:val="20"/>
          <w:lang w:val="en-US"/>
        </w:rPr>
        <w:t xml:space="preserve"> 1</w:t>
      </w:r>
      <w:r w:rsidRPr="004572F1">
        <w:rPr>
          <w:rFonts w:eastAsia="Yu Mincho"/>
          <w:b/>
          <w:bCs/>
          <w:iCs/>
          <w:sz w:val="20"/>
          <w:szCs w:val="20"/>
          <w:lang w:val="en-US"/>
        </w:rPr>
        <w:t xml:space="preserve">: If </w:t>
      </w:r>
      <w:r w:rsidRPr="004572F1">
        <w:rPr>
          <w:rFonts w:eastAsia="Yu Mincho"/>
          <w:b/>
          <w:bCs/>
          <w:sz w:val="20"/>
          <w:szCs w:val="20"/>
          <w:lang w:val="en-US"/>
        </w:rPr>
        <w:t xml:space="preserve">only beam ID is reported, the order of </w:t>
      </w:r>
      <w:proofErr w:type="gramStart"/>
      <w:r w:rsidRPr="004572F1">
        <w:rPr>
          <w:rFonts w:eastAsia="Yu Mincho"/>
          <w:b/>
          <w:bCs/>
          <w:sz w:val="20"/>
          <w:szCs w:val="20"/>
          <w:lang w:val="en-US"/>
        </w:rPr>
        <w:t>top-K</w:t>
      </w:r>
      <w:proofErr w:type="gramEnd"/>
      <w:r w:rsidRPr="004572F1">
        <w:rPr>
          <w:rFonts w:eastAsia="Yu Mincho"/>
          <w:b/>
          <w:bCs/>
          <w:sz w:val="20"/>
          <w:szCs w:val="20"/>
          <w:lang w:val="en-US"/>
        </w:rPr>
        <w:t xml:space="preserve"> beams </w:t>
      </w:r>
      <w:proofErr w:type="gramStart"/>
      <w:r w:rsidR="00302D39">
        <w:rPr>
          <w:rFonts w:eastAsia="Yu Mincho" w:hint="eastAsia"/>
          <w:b/>
          <w:bCs/>
          <w:sz w:val="20"/>
          <w:szCs w:val="20"/>
          <w:lang w:val="en-US"/>
        </w:rPr>
        <w:t>is able to</w:t>
      </w:r>
      <w:proofErr w:type="gramEnd"/>
      <w:r w:rsidR="00302D39">
        <w:rPr>
          <w:rFonts w:eastAsia="Yu Mincho" w:hint="eastAsia"/>
          <w:b/>
          <w:bCs/>
          <w:sz w:val="20"/>
          <w:szCs w:val="20"/>
          <w:lang w:val="en-US"/>
        </w:rPr>
        <w:t xml:space="preserve"> </w:t>
      </w:r>
      <w:r w:rsidR="00496717">
        <w:rPr>
          <w:rFonts w:eastAsia="Yu Mincho"/>
          <w:b/>
          <w:bCs/>
          <w:sz w:val="20"/>
          <w:szCs w:val="20"/>
          <w:lang w:val="en-US"/>
        </w:rPr>
        <w:t>indicate</w:t>
      </w:r>
      <w:r w:rsidRPr="004572F1">
        <w:rPr>
          <w:rFonts w:eastAsia="Yu Mincho"/>
          <w:b/>
          <w:bCs/>
          <w:sz w:val="20"/>
          <w:szCs w:val="20"/>
          <w:lang w:val="en-US"/>
        </w:rPr>
        <w:t xml:space="preserve"> the order of </w:t>
      </w:r>
      <w:r w:rsidR="008F1317" w:rsidRPr="004572F1">
        <w:rPr>
          <w:rFonts w:eastAsia="Yu Mincho"/>
          <w:b/>
          <w:bCs/>
          <w:sz w:val="20"/>
          <w:szCs w:val="20"/>
          <w:lang w:val="en-US"/>
        </w:rPr>
        <w:t>RSRP</w:t>
      </w:r>
      <w:r w:rsidR="0092576A">
        <w:rPr>
          <w:rFonts w:eastAsia="Yu Mincho"/>
          <w:b/>
          <w:bCs/>
          <w:sz w:val="20"/>
          <w:szCs w:val="20"/>
          <w:lang w:val="en-US"/>
        </w:rPr>
        <w:t xml:space="preserve"> implicitly</w:t>
      </w:r>
      <w:r w:rsidR="008F1317" w:rsidRPr="004572F1">
        <w:rPr>
          <w:rFonts w:eastAsia="Yu Mincho"/>
          <w:b/>
          <w:bCs/>
          <w:sz w:val="20"/>
          <w:szCs w:val="20"/>
          <w:lang w:val="en-US"/>
        </w:rPr>
        <w:t>.</w:t>
      </w:r>
    </w:p>
    <w:p w14:paraId="64A02304" w14:textId="20A65D39" w:rsidR="00D83AC9" w:rsidRDefault="00D3390A" w:rsidP="00AC41C3">
      <w:pPr>
        <w:rPr>
          <w:rFonts w:eastAsia="Yu Mincho"/>
          <w:iCs/>
          <w:sz w:val="20"/>
          <w:szCs w:val="20"/>
          <w:lang w:val="en-US"/>
        </w:rPr>
      </w:pPr>
      <w:r>
        <w:rPr>
          <w:rFonts w:eastAsia="Yu Mincho"/>
          <w:iCs/>
          <w:sz w:val="20"/>
          <w:szCs w:val="20"/>
          <w:lang w:val="en-US"/>
        </w:rPr>
        <w:t xml:space="preserve">In one example, K=2, </w:t>
      </w:r>
      <w:r w:rsidR="00A73FBE">
        <w:rPr>
          <w:rFonts w:eastAsia="Yu Mincho"/>
          <w:iCs/>
          <w:sz w:val="20"/>
          <w:szCs w:val="20"/>
          <w:lang w:val="en-US"/>
        </w:rPr>
        <w:t xml:space="preserve">including </w:t>
      </w:r>
      <w:r w:rsidR="00672922">
        <w:rPr>
          <w:rFonts w:eastAsia="Yu Mincho"/>
          <w:iCs/>
          <w:sz w:val="20"/>
          <w:szCs w:val="20"/>
          <w:lang w:val="en-US"/>
        </w:rPr>
        <w:t xml:space="preserve">2 </w:t>
      </w:r>
      <w:r w:rsidR="00131486">
        <w:rPr>
          <w:rFonts w:eastAsia="Yu Mincho"/>
          <w:iCs/>
          <w:sz w:val="20"/>
          <w:szCs w:val="20"/>
          <w:lang w:val="en-US"/>
        </w:rPr>
        <w:t xml:space="preserve">reported </w:t>
      </w:r>
      <w:r w:rsidR="00672922">
        <w:rPr>
          <w:rFonts w:eastAsia="Yu Mincho"/>
          <w:iCs/>
          <w:sz w:val="20"/>
          <w:szCs w:val="20"/>
          <w:lang w:val="en-US"/>
        </w:rPr>
        <w:t xml:space="preserve">beams </w:t>
      </w:r>
      <w:r w:rsidR="00C63E6B">
        <w:rPr>
          <w:rFonts w:eastAsia="Yu Mincho"/>
          <w:iCs/>
          <w:sz w:val="20"/>
          <w:szCs w:val="20"/>
          <w:lang w:val="en-US"/>
        </w:rPr>
        <w:t>in</w:t>
      </w:r>
      <w:r w:rsidR="00672922">
        <w:rPr>
          <w:rFonts w:eastAsia="Yu Mincho"/>
          <w:iCs/>
          <w:sz w:val="20"/>
          <w:szCs w:val="20"/>
          <w:lang w:val="en-US"/>
        </w:rPr>
        <w:t xml:space="preserve"> the</w:t>
      </w:r>
      <w:r w:rsidR="003F6888">
        <w:rPr>
          <w:rFonts w:eastAsia="Yu Mincho"/>
          <w:iCs/>
          <w:sz w:val="20"/>
          <w:szCs w:val="20"/>
          <w:lang w:val="en-US"/>
        </w:rPr>
        <w:t xml:space="preserve"> power/RSRP</w:t>
      </w:r>
      <w:r w:rsidR="00672922">
        <w:rPr>
          <w:rFonts w:eastAsia="Yu Mincho"/>
          <w:iCs/>
          <w:sz w:val="20"/>
          <w:szCs w:val="20"/>
          <w:lang w:val="en-US"/>
        </w:rPr>
        <w:t xml:space="preserve"> order of the 1</w:t>
      </w:r>
      <w:r w:rsidR="00672922" w:rsidRPr="00A73FBE">
        <w:rPr>
          <w:rFonts w:eastAsia="Yu Mincho"/>
          <w:iCs/>
          <w:sz w:val="20"/>
          <w:szCs w:val="20"/>
          <w:vertAlign w:val="superscript"/>
          <w:lang w:val="en-US"/>
        </w:rPr>
        <w:t>st</w:t>
      </w:r>
      <w:r w:rsidR="00672922">
        <w:rPr>
          <w:rFonts w:eastAsia="Yu Mincho"/>
          <w:iCs/>
          <w:sz w:val="20"/>
          <w:szCs w:val="20"/>
          <w:lang w:val="en-US"/>
        </w:rPr>
        <w:t xml:space="preserve"> beam and</w:t>
      </w:r>
      <w:r w:rsidR="00672922" w:rsidRPr="00672922">
        <w:rPr>
          <w:rFonts w:eastAsia="Yu Mincho"/>
          <w:iCs/>
          <w:sz w:val="20"/>
          <w:szCs w:val="20"/>
          <w:lang w:val="en-US"/>
        </w:rPr>
        <w:t xml:space="preserve"> </w:t>
      </w:r>
      <w:r w:rsidR="00672922">
        <w:rPr>
          <w:rFonts w:eastAsia="Yu Mincho"/>
          <w:iCs/>
          <w:sz w:val="20"/>
          <w:szCs w:val="20"/>
          <w:lang w:val="en-US"/>
        </w:rPr>
        <w:t>the 2</w:t>
      </w:r>
      <w:r w:rsidR="00672922" w:rsidRPr="00A73FBE">
        <w:rPr>
          <w:rFonts w:eastAsia="Yu Mincho"/>
          <w:iCs/>
          <w:sz w:val="20"/>
          <w:szCs w:val="20"/>
          <w:vertAlign w:val="superscript"/>
          <w:lang w:val="en-US"/>
        </w:rPr>
        <w:t>nd</w:t>
      </w:r>
      <w:r w:rsidR="00672922">
        <w:rPr>
          <w:rFonts w:eastAsia="Yu Mincho"/>
          <w:iCs/>
          <w:sz w:val="20"/>
          <w:szCs w:val="20"/>
          <w:lang w:val="en-US"/>
        </w:rPr>
        <w:t xml:space="preserve"> </w:t>
      </w:r>
      <w:proofErr w:type="gramStart"/>
      <w:r w:rsidR="00672922">
        <w:rPr>
          <w:rFonts w:eastAsia="Yu Mincho"/>
          <w:iCs/>
          <w:sz w:val="20"/>
          <w:szCs w:val="20"/>
          <w:lang w:val="en-US"/>
        </w:rPr>
        <w:t>beam</w:t>
      </w:r>
      <w:r w:rsidR="009E3FAF">
        <w:rPr>
          <w:rFonts w:eastAsia="Yu Mincho"/>
          <w:iCs/>
          <w:sz w:val="20"/>
          <w:szCs w:val="20"/>
          <w:lang w:val="en-US"/>
        </w:rPr>
        <w:t xml:space="preserve">, </w:t>
      </w:r>
      <w:r w:rsidR="00994262">
        <w:rPr>
          <w:rFonts w:eastAsia="Yu Mincho"/>
          <w:iCs/>
          <w:sz w:val="20"/>
          <w:szCs w:val="20"/>
          <w:lang w:val="en-US"/>
        </w:rPr>
        <w:t xml:space="preserve"> and</w:t>
      </w:r>
      <w:proofErr w:type="gramEnd"/>
      <w:r w:rsidR="00994262">
        <w:rPr>
          <w:rFonts w:eastAsia="Yu Mincho"/>
          <w:iCs/>
          <w:sz w:val="20"/>
          <w:szCs w:val="20"/>
          <w:lang w:val="en-US"/>
        </w:rPr>
        <w:t xml:space="preserve"> the</w:t>
      </w:r>
      <w:r w:rsidR="007F10DB">
        <w:rPr>
          <w:rFonts w:eastAsia="Yu Mincho"/>
          <w:iCs/>
          <w:sz w:val="20"/>
          <w:szCs w:val="20"/>
          <w:lang w:val="en-US"/>
        </w:rPr>
        <w:t xml:space="preserve"> </w:t>
      </w:r>
      <w:r w:rsidR="007F10DB" w:rsidRPr="007F10DB">
        <w:rPr>
          <w:rFonts w:eastAsia="Yu Mincho"/>
          <w:iCs/>
          <w:sz w:val="20"/>
          <w:szCs w:val="20"/>
          <w:lang w:val="en-US"/>
        </w:rPr>
        <w:t>ground-truth RSRP o</w:t>
      </w:r>
      <w:r w:rsidR="007F10DB">
        <w:rPr>
          <w:rFonts w:eastAsia="Yu Mincho"/>
          <w:iCs/>
          <w:sz w:val="20"/>
          <w:szCs w:val="20"/>
          <w:lang w:val="en-US"/>
        </w:rPr>
        <w:t xml:space="preserve">f the </w:t>
      </w:r>
      <w:r w:rsidR="00994262">
        <w:rPr>
          <w:rFonts w:eastAsia="Yu Mincho"/>
          <w:iCs/>
          <w:sz w:val="20"/>
          <w:szCs w:val="20"/>
          <w:lang w:val="en-US"/>
        </w:rPr>
        <w:t>2nd</w:t>
      </w:r>
      <w:r w:rsidR="007F10DB" w:rsidRPr="007F10DB">
        <w:rPr>
          <w:rFonts w:eastAsia="Yu Mincho"/>
          <w:iCs/>
          <w:sz w:val="20"/>
          <w:szCs w:val="20"/>
          <w:lang w:val="en-US"/>
        </w:rPr>
        <w:t xml:space="preserve"> beam</w:t>
      </w:r>
      <w:r w:rsidR="00A73FBE">
        <w:rPr>
          <w:rFonts w:eastAsia="Yu Mincho"/>
          <w:iCs/>
          <w:sz w:val="20"/>
          <w:szCs w:val="20"/>
          <w:lang w:val="en-US"/>
        </w:rPr>
        <w:t xml:space="preserve"> is the higher one</w:t>
      </w:r>
      <w:r w:rsidR="00994262">
        <w:rPr>
          <w:rFonts w:eastAsia="Yu Mincho"/>
          <w:iCs/>
          <w:sz w:val="20"/>
          <w:szCs w:val="20"/>
          <w:lang w:val="en-US"/>
        </w:rPr>
        <w:t xml:space="preserve">. </w:t>
      </w:r>
      <w:r w:rsidR="00114AB8">
        <w:rPr>
          <w:rFonts w:eastAsia="Yu Mincho"/>
          <w:iCs/>
          <w:sz w:val="20"/>
          <w:szCs w:val="20"/>
          <w:lang w:val="en-US"/>
        </w:rPr>
        <w:t xml:space="preserve"> </w:t>
      </w:r>
      <w:r w:rsidR="00994262">
        <w:rPr>
          <w:rFonts w:eastAsia="Yu Mincho"/>
          <w:iCs/>
          <w:sz w:val="20"/>
          <w:szCs w:val="20"/>
          <w:lang w:val="en-US"/>
        </w:rPr>
        <w:t xml:space="preserve">If we follow </w:t>
      </w:r>
      <w:r w:rsidR="00B91DAA">
        <w:rPr>
          <w:rFonts w:eastAsia="Yu Mincho"/>
          <w:iCs/>
          <w:sz w:val="20"/>
          <w:szCs w:val="20"/>
          <w:lang w:val="en-US"/>
        </w:rPr>
        <w:t>the</w:t>
      </w:r>
      <w:r w:rsidR="00965B1D">
        <w:rPr>
          <w:rFonts w:eastAsia="Yu Mincho"/>
          <w:iCs/>
          <w:sz w:val="20"/>
          <w:szCs w:val="20"/>
          <w:lang w:val="en-US"/>
        </w:rPr>
        <w:t xml:space="preserve"> above</w:t>
      </w:r>
      <w:r w:rsidR="00B91DAA">
        <w:rPr>
          <w:rFonts w:eastAsia="Yu Mincho"/>
          <w:iCs/>
          <w:sz w:val="20"/>
          <w:szCs w:val="20"/>
          <w:lang w:val="en-US"/>
        </w:rPr>
        <w:t xml:space="preserve"> agreement</w:t>
      </w:r>
      <w:r w:rsidR="00965B1D">
        <w:rPr>
          <w:rFonts w:eastAsia="Yu Mincho"/>
          <w:iCs/>
          <w:sz w:val="20"/>
          <w:szCs w:val="20"/>
          <w:lang w:val="en-US"/>
        </w:rPr>
        <w:t>s of test metrics</w:t>
      </w:r>
      <w:r w:rsidR="00B91DAA">
        <w:rPr>
          <w:rFonts w:eastAsia="Yu Mincho"/>
          <w:iCs/>
          <w:sz w:val="20"/>
          <w:szCs w:val="20"/>
          <w:lang w:val="en-US"/>
        </w:rPr>
        <w:t xml:space="preserve">, </w:t>
      </w:r>
      <w:r w:rsidR="006B51AC">
        <w:rPr>
          <w:rFonts w:eastAsia="Yu Mincho"/>
          <w:iCs/>
          <w:sz w:val="20"/>
          <w:szCs w:val="20"/>
          <w:lang w:val="en-US"/>
        </w:rPr>
        <w:t>it</w:t>
      </w:r>
      <w:r w:rsidR="00B91DAA">
        <w:rPr>
          <w:rFonts w:eastAsia="Yu Mincho"/>
          <w:iCs/>
          <w:sz w:val="20"/>
          <w:szCs w:val="20"/>
          <w:lang w:val="en-US"/>
        </w:rPr>
        <w:t xml:space="preserve"> can be observed that the 1</w:t>
      </w:r>
      <w:r w:rsidR="00B91DAA" w:rsidRPr="00B91DAA">
        <w:rPr>
          <w:rFonts w:eastAsia="Yu Mincho"/>
          <w:iCs/>
          <w:sz w:val="20"/>
          <w:szCs w:val="20"/>
          <w:vertAlign w:val="superscript"/>
          <w:lang w:val="en-US"/>
        </w:rPr>
        <w:t>st</w:t>
      </w:r>
      <w:r w:rsidR="00B91DAA">
        <w:rPr>
          <w:rFonts w:eastAsia="Yu Mincho"/>
          <w:iCs/>
          <w:sz w:val="20"/>
          <w:szCs w:val="20"/>
          <w:lang w:val="en-US"/>
        </w:rPr>
        <w:t xml:space="preserve"> beam </w:t>
      </w:r>
      <w:r w:rsidR="00965B1D">
        <w:rPr>
          <w:rFonts w:eastAsia="Yu Mincho"/>
          <w:iCs/>
          <w:sz w:val="20"/>
          <w:szCs w:val="20"/>
          <w:lang w:val="en-US"/>
        </w:rPr>
        <w:t xml:space="preserve">in practice </w:t>
      </w:r>
      <w:r w:rsidR="00B91DAA">
        <w:rPr>
          <w:rFonts w:eastAsia="Yu Mincho"/>
          <w:iCs/>
          <w:sz w:val="20"/>
          <w:szCs w:val="20"/>
          <w:lang w:val="en-US"/>
        </w:rPr>
        <w:t xml:space="preserve">has not </w:t>
      </w:r>
      <w:r w:rsidR="00F87366">
        <w:rPr>
          <w:rFonts w:eastAsia="Yu Mincho"/>
          <w:iCs/>
          <w:sz w:val="20"/>
          <w:szCs w:val="20"/>
          <w:lang w:val="en-US"/>
        </w:rPr>
        <w:t xml:space="preserve">any restriction, if the AI/ML model has a </w:t>
      </w:r>
      <w:r w:rsidR="00F87366" w:rsidRPr="00F87366">
        <w:rPr>
          <w:rFonts w:eastAsia="Yu Mincho"/>
          <w:iCs/>
          <w:sz w:val="20"/>
          <w:szCs w:val="20"/>
          <w:lang w:val="en-US"/>
        </w:rPr>
        <w:t>defect</w:t>
      </w:r>
      <w:r w:rsidR="00F87366">
        <w:rPr>
          <w:rFonts w:eastAsia="Yu Mincho" w:hint="eastAsia"/>
          <w:iCs/>
          <w:sz w:val="20"/>
          <w:szCs w:val="20"/>
          <w:lang w:val="en-US"/>
        </w:rPr>
        <w:t xml:space="preserve"> cau</w:t>
      </w:r>
      <w:r w:rsidR="00F87366">
        <w:rPr>
          <w:rFonts w:eastAsia="Yu Mincho"/>
          <w:iCs/>
          <w:sz w:val="20"/>
          <w:szCs w:val="20"/>
          <w:lang w:val="en-US"/>
        </w:rPr>
        <w:t xml:space="preserve">sing </w:t>
      </w:r>
      <w:r w:rsidR="003C54FF">
        <w:rPr>
          <w:rFonts w:eastAsia="Yu Mincho"/>
          <w:iCs/>
          <w:sz w:val="20"/>
          <w:szCs w:val="20"/>
          <w:lang w:val="en-US"/>
        </w:rPr>
        <w:t xml:space="preserve">the </w:t>
      </w:r>
      <w:r w:rsidR="00131486">
        <w:rPr>
          <w:rFonts w:eastAsia="Yu Mincho"/>
          <w:iCs/>
          <w:sz w:val="20"/>
          <w:szCs w:val="20"/>
          <w:lang w:val="en-US"/>
        </w:rPr>
        <w:t>1</w:t>
      </w:r>
      <w:r w:rsidR="00131486" w:rsidRPr="00A73FBE">
        <w:rPr>
          <w:rFonts w:eastAsia="Yu Mincho"/>
          <w:iCs/>
          <w:sz w:val="20"/>
          <w:szCs w:val="20"/>
          <w:vertAlign w:val="superscript"/>
          <w:lang w:val="en-US"/>
        </w:rPr>
        <w:t>st</w:t>
      </w:r>
      <w:r w:rsidR="00131486">
        <w:rPr>
          <w:rFonts w:eastAsia="Yu Mincho"/>
          <w:iCs/>
          <w:sz w:val="20"/>
          <w:szCs w:val="20"/>
          <w:lang w:val="en-US"/>
        </w:rPr>
        <w:t xml:space="preserve"> beam </w:t>
      </w:r>
      <w:proofErr w:type="gramStart"/>
      <w:r w:rsidR="00131486">
        <w:rPr>
          <w:rFonts w:eastAsia="Yu Mincho"/>
          <w:iCs/>
          <w:sz w:val="20"/>
          <w:szCs w:val="20"/>
          <w:lang w:val="en-US"/>
        </w:rPr>
        <w:t xml:space="preserve">actually </w:t>
      </w:r>
      <w:r w:rsidR="007408B8">
        <w:rPr>
          <w:rFonts w:eastAsia="Yu Mincho"/>
          <w:iCs/>
          <w:sz w:val="20"/>
          <w:szCs w:val="20"/>
          <w:lang w:val="en-US"/>
        </w:rPr>
        <w:t>being</w:t>
      </w:r>
      <w:proofErr w:type="gramEnd"/>
      <w:r w:rsidR="007408B8">
        <w:rPr>
          <w:rFonts w:eastAsia="Yu Mincho"/>
          <w:iCs/>
          <w:sz w:val="20"/>
          <w:szCs w:val="20"/>
          <w:lang w:val="en-US"/>
        </w:rPr>
        <w:t xml:space="preserve"> allowed to have</w:t>
      </w:r>
      <w:r w:rsidR="00131486">
        <w:rPr>
          <w:rFonts w:eastAsia="Yu Mincho"/>
          <w:iCs/>
          <w:sz w:val="20"/>
          <w:szCs w:val="20"/>
          <w:lang w:val="en-US"/>
        </w:rPr>
        <w:t xml:space="preserve"> very </w:t>
      </w:r>
      <w:r w:rsidR="00B32B28">
        <w:rPr>
          <w:rFonts w:eastAsia="Yu Mincho"/>
          <w:iCs/>
          <w:sz w:val="20"/>
          <w:szCs w:val="20"/>
          <w:lang w:val="en-US"/>
        </w:rPr>
        <w:t>low (lower than the 2</w:t>
      </w:r>
      <w:r w:rsidR="00B32B28" w:rsidRPr="00B32B28">
        <w:rPr>
          <w:rFonts w:eastAsia="Yu Mincho"/>
          <w:iCs/>
          <w:sz w:val="20"/>
          <w:szCs w:val="20"/>
          <w:vertAlign w:val="superscript"/>
          <w:lang w:val="en-US"/>
        </w:rPr>
        <w:t>nd</w:t>
      </w:r>
      <w:r w:rsidR="00B32B28">
        <w:rPr>
          <w:rFonts w:eastAsia="Yu Mincho"/>
          <w:iCs/>
          <w:sz w:val="20"/>
          <w:szCs w:val="20"/>
          <w:lang w:val="en-US"/>
        </w:rPr>
        <w:t xml:space="preserve"> beam) </w:t>
      </w:r>
      <w:r w:rsidR="00B32B28" w:rsidRPr="00B32B28">
        <w:rPr>
          <w:rFonts w:eastAsia="Yu Mincho"/>
          <w:iCs/>
          <w:sz w:val="20"/>
          <w:szCs w:val="20"/>
          <w:lang w:val="en-US"/>
        </w:rPr>
        <w:t xml:space="preserve">ground-truth </w:t>
      </w:r>
      <w:r w:rsidR="00B32B28">
        <w:rPr>
          <w:rFonts w:eastAsia="Yu Mincho"/>
          <w:iCs/>
          <w:sz w:val="20"/>
          <w:szCs w:val="20"/>
          <w:lang w:val="en-US"/>
        </w:rPr>
        <w:t xml:space="preserve">RSRP. </w:t>
      </w:r>
      <w:r w:rsidR="003C54FF">
        <w:rPr>
          <w:rFonts w:eastAsia="Yu Mincho"/>
          <w:iCs/>
          <w:sz w:val="20"/>
          <w:szCs w:val="20"/>
          <w:lang w:val="en-US"/>
        </w:rPr>
        <w:t>The consequence is the NW may choose the 1</w:t>
      </w:r>
      <w:r w:rsidR="003C54FF" w:rsidRPr="003C54FF">
        <w:rPr>
          <w:rFonts w:eastAsia="Yu Mincho"/>
          <w:iCs/>
          <w:sz w:val="20"/>
          <w:szCs w:val="20"/>
          <w:vertAlign w:val="superscript"/>
          <w:lang w:val="en-US"/>
        </w:rPr>
        <w:t>st</w:t>
      </w:r>
      <w:r w:rsidR="003C54FF">
        <w:rPr>
          <w:rFonts w:eastAsia="Yu Mincho"/>
          <w:iCs/>
          <w:sz w:val="20"/>
          <w:szCs w:val="20"/>
          <w:lang w:val="en-US"/>
        </w:rPr>
        <w:t xml:space="preserve"> beam </w:t>
      </w:r>
      <w:r w:rsidR="00D83AC9">
        <w:rPr>
          <w:rFonts w:eastAsia="Yu Mincho"/>
          <w:iCs/>
          <w:sz w:val="20"/>
          <w:szCs w:val="20"/>
          <w:lang w:val="en-US"/>
        </w:rPr>
        <w:t xml:space="preserve">and further </w:t>
      </w:r>
      <w:r w:rsidR="00EC31B5" w:rsidRPr="00EC31B5">
        <w:rPr>
          <w:rFonts w:eastAsia="Yu Mincho"/>
          <w:iCs/>
          <w:sz w:val="20"/>
          <w:szCs w:val="20"/>
          <w:lang w:val="en-US"/>
        </w:rPr>
        <w:t>network performance may be degraded due to suboptimal</w:t>
      </w:r>
      <w:r w:rsidR="00EC31B5">
        <w:rPr>
          <w:rFonts w:eastAsia="Yu Mincho"/>
          <w:iCs/>
          <w:sz w:val="20"/>
          <w:szCs w:val="20"/>
          <w:lang w:val="en-US"/>
        </w:rPr>
        <w:t xml:space="preserve"> or </w:t>
      </w:r>
      <w:r w:rsidR="00A8451D">
        <w:rPr>
          <w:rFonts w:eastAsia="Yu Mincho"/>
          <w:iCs/>
          <w:sz w:val="20"/>
          <w:szCs w:val="20"/>
          <w:lang w:val="en-US"/>
        </w:rPr>
        <w:t>bad</w:t>
      </w:r>
      <w:r w:rsidR="00EC31B5" w:rsidRPr="00EC31B5">
        <w:rPr>
          <w:rFonts w:eastAsia="Yu Mincho"/>
          <w:iCs/>
          <w:sz w:val="20"/>
          <w:szCs w:val="20"/>
          <w:lang w:val="en-US"/>
        </w:rPr>
        <w:t xml:space="preserve"> beam selection.</w:t>
      </w:r>
      <w:r w:rsidR="006818F1">
        <w:rPr>
          <w:rFonts w:eastAsia="Yu Mincho"/>
          <w:iCs/>
          <w:sz w:val="20"/>
          <w:szCs w:val="20"/>
          <w:lang w:val="en-US"/>
        </w:rPr>
        <w:t xml:space="preserve"> So, </w:t>
      </w:r>
      <w:r w:rsidR="004175C1">
        <w:rPr>
          <w:rFonts w:eastAsia="Yu Mincho"/>
          <w:iCs/>
          <w:sz w:val="20"/>
          <w:szCs w:val="20"/>
          <w:lang w:val="en-US"/>
        </w:rPr>
        <w:t xml:space="preserve">K=1 shall be </w:t>
      </w:r>
      <w:r w:rsidR="00C30AFB">
        <w:rPr>
          <w:rFonts w:eastAsia="Yu Mincho"/>
          <w:iCs/>
          <w:sz w:val="20"/>
          <w:szCs w:val="20"/>
          <w:lang w:val="en-US"/>
        </w:rPr>
        <w:t>evaluated at the least.</w:t>
      </w:r>
    </w:p>
    <w:p w14:paraId="34B6204B" w14:textId="651BD3F4" w:rsidR="00CE5025" w:rsidRPr="00CE5025" w:rsidRDefault="00D83AC9" w:rsidP="00CE5025">
      <w:pPr>
        <w:rPr>
          <w:rFonts w:eastAsia="Yu Mincho"/>
          <w:iCs/>
          <w:sz w:val="20"/>
          <w:szCs w:val="20"/>
          <w:lang w:val="en-US"/>
        </w:rPr>
      </w:pPr>
      <w:r>
        <w:rPr>
          <w:rFonts w:eastAsia="Yu Mincho"/>
          <w:iCs/>
          <w:sz w:val="20"/>
          <w:szCs w:val="20"/>
          <w:lang w:val="en-US"/>
        </w:rPr>
        <w:t xml:space="preserve">Given the above </w:t>
      </w:r>
      <w:r w:rsidR="0035501B">
        <w:rPr>
          <w:rFonts w:eastAsia="Yu Mincho"/>
          <w:iCs/>
          <w:sz w:val="20"/>
          <w:szCs w:val="20"/>
          <w:lang w:val="en-US"/>
        </w:rPr>
        <w:t xml:space="preserve">the </w:t>
      </w:r>
      <w:r w:rsidR="009F2A53">
        <w:rPr>
          <w:rFonts w:eastAsia="Yu Mincho"/>
          <w:iCs/>
          <w:sz w:val="20"/>
          <w:szCs w:val="20"/>
          <w:lang w:val="en-US"/>
        </w:rPr>
        <w:t>analysis</w:t>
      </w:r>
      <w:r w:rsidR="0035501B">
        <w:rPr>
          <w:rFonts w:eastAsia="Yu Mincho"/>
          <w:iCs/>
          <w:sz w:val="20"/>
          <w:szCs w:val="20"/>
          <w:lang w:val="en-US"/>
        </w:rPr>
        <w:t xml:space="preserve"> in a straightforward and intuitive way</w:t>
      </w:r>
      <w:r w:rsidR="009F2A53">
        <w:rPr>
          <w:rFonts w:eastAsia="Yu Mincho"/>
          <w:iCs/>
          <w:sz w:val="20"/>
          <w:szCs w:val="20"/>
          <w:lang w:val="en-US"/>
        </w:rPr>
        <w:t xml:space="preserve">, </w:t>
      </w:r>
      <w:r w:rsidR="00CE5025" w:rsidRPr="00CE5025">
        <w:rPr>
          <w:rFonts w:eastAsia="Yu Mincho"/>
          <w:iCs/>
          <w:sz w:val="20"/>
          <w:szCs w:val="20"/>
          <w:lang w:val="en-US"/>
        </w:rPr>
        <w:t>it is recommended that performance metrics support both strict and relaxed evaluation scenarios</w:t>
      </w:r>
      <w:r w:rsidR="00BD118B">
        <w:rPr>
          <w:rFonts w:eastAsia="Yu Mincho"/>
          <w:iCs/>
          <w:sz w:val="20"/>
          <w:szCs w:val="20"/>
          <w:lang w:val="en-US"/>
        </w:rPr>
        <w:t xml:space="preserve"> for different evaluate criteria</w:t>
      </w:r>
      <w:r w:rsidR="00CE5025" w:rsidRPr="00CE5025">
        <w:rPr>
          <w:rFonts w:eastAsia="Yu Mincho"/>
          <w:iCs/>
          <w:sz w:val="20"/>
          <w:szCs w:val="20"/>
          <w:lang w:val="en-US"/>
        </w:rPr>
        <w:t xml:space="preserve"> by simultaneously considering:</w:t>
      </w:r>
    </w:p>
    <w:p w14:paraId="3AC6279C" w14:textId="77777777" w:rsidR="00CE5025" w:rsidRPr="00CE5025" w:rsidRDefault="00CE5025" w:rsidP="00515118">
      <w:pPr>
        <w:pStyle w:val="ListParagraph"/>
        <w:numPr>
          <w:ilvl w:val="0"/>
          <w:numId w:val="35"/>
        </w:numPr>
        <w:rPr>
          <w:rFonts w:eastAsia="Yu Mincho"/>
          <w:iCs/>
          <w:sz w:val="20"/>
          <w:szCs w:val="20"/>
          <w:lang w:val="en-US"/>
        </w:rPr>
      </w:pPr>
      <w:r w:rsidRPr="00CE5025">
        <w:rPr>
          <w:rFonts w:eastAsia="Yu Mincho"/>
          <w:iCs/>
          <w:sz w:val="20"/>
          <w:szCs w:val="20"/>
          <w:lang w:val="en-US"/>
        </w:rPr>
        <w:t>K = 1</w:t>
      </w:r>
    </w:p>
    <w:p w14:paraId="656E3CAA" w14:textId="77777777" w:rsidR="00CE5025" w:rsidRPr="00CE5025" w:rsidRDefault="00CE5025" w:rsidP="00515118">
      <w:pPr>
        <w:pStyle w:val="ListParagraph"/>
        <w:numPr>
          <w:ilvl w:val="0"/>
          <w:numId w:val="35"/>
        </w:numPr>
        <w:rPr>
          <w:rFonts w:eastAsia="Yu Mincho"/>
          <w:iCs/>
          <w:sz w:val="20"/>
          <w:szCs w:val="20"/>
          <w:lang w:val="en-US"/>
        </w:rPr>
      </w:pPr>
      <w:r w:rsidRPr="00CE5025">
        <w:rPr>
          <w:rFonts w:eastAsia="Yu Mincho"/>
          <w:iCs/>
          <w:sz w:val="20"/>
          <w:szCs w:val="20"/>
          <w:lang w:val="en-US"/>
        </w:rPr>
        <w:t xml:space="preserve">K = [2] </w:t>
      </w:r>
    </w:p>
    <w:p w14:paraId="65093C26" w14:textId="563589C2" w:rsidR="00ED69A2" w:rsidRDefault="00ED69A2" w:rsidP="00AC41C3">
      <w:pPr>
        <w:rPr>
          <w:rFonts w:eastAsia="Yu Mincho"/>
          <w:b/>
          <w:bCs/>
          <w:iCs/>
          <w:sz w:val="20"/>
          <w:szCs w:val="20"/>
          <w:lang w:val="en-US"/>
        </w:rPr>
      </w:pPr>
      <w:r w:rsidRPr="008E72AB">
        <w:rPr>
          <w:rFonts w:eastAsia="Yu Mincho"/>
          <w:b/>
          <w:bCs/>
          <w:iCs/>
          <w:sz w:val="20"/>
          <w:szCs w:val="20"/>
          <w:lang w:val="en-US"/>
        </w:rPr>
        <w:t xml:space="preserve">Proposal </w:t>
      </w:r>
      <w:r w:rsidR="00624E48">
        <w:rPr>
          <w:rFonts w:eastAsia="Yu Mincho"/>
          <w:b/>
          <w:bCs/>
          <w:iCs/>
          <w:sz w:val="20"/>
          <w:szCs w:val="20"/>
          <w:lang w:val="en-US"/>
        </w:rPr>
        <w:t>1</w:t>
      </w:r>
      <w:r w:rsidRPr="008E72AB">
        <w:rPr>
          <w:rFonts w:eastAsia="Yu Mincho"/>
          <w:b/>
          <w:bCs/>
          <w:iCs/>
          <w:sz w:val="20"/>
          <w:szCs w:val="20"/>
          <w:lang w:val="en-US"/>
        </w:rPr>
        <w:t xml:space="preserve">:  </w:t>
      </w:r>
      <w:r w:rsidR="00515118" w:rsidRPr="008E72AB">
        <w:rPr>
          <w:rFonts w:eastAsia="Yu Mincho"/>
          <w:b/>
          <w:bCs/>
          <w:iCs/>
          <w:sz w:val="20"/>
          <w:szCs w:val="20"/>
          <w:lang w:val="en-US"/>
        </w:rPr>
        <w:t>Beam ID prediction metrics and KPIs should include evaluations for both K = 1 and K</w:t>
      </w:r>
      <w:r w:rsidR="00515118" w:rsidRPr="008E72AB">
        <w:rPr>
          <w:rFonts w:eastAsia="Yu Mincho" w:hint="eastAsia"/>
          <w:b/>
          <w:bCs/>
          <w:iCs/>
          <w:sz w:val="20"/>
          <w:szCs w:val="20"/>
          <w:lang w:val="en-US"/>
        </w:rPr>
        <w:t xml:space="preserve"> </w:t>
      </w:r>
      <w:r w:rsidR="00515118" w:rsidRPr="008E72AB">
        <w:rPr>
          <w:rFonts w:eastAsia="Yu Mincho"/>
          <w:b/>
          <w:bCs/>
          <w:iCs/>
          <w:sz w:val="20"/>
          <w:szCs w:val="20"/>
          <w:lang w:val="en-US"/>
        </w:rPr>
        <w:t>= [2] to ensure a comprehensive assessment of prediction performance</w:t>
      </w:r>
      <w:r w:rsidR="006F3410">
        <w:rPr>
          <w:rFonts w:eastAsia="Yu Mincho"/>
          <w:b/>
          <w:bCs/>
          <w:iCs/>
          <w:sz w:val="20"/>
          <w:szCs w:val="20"/>
          <w:lang w:val="en-US"/>
        </w:rPr>
        <w:t>.</w:t>
      </w:r>
    </w:p>
    <w:p w14:paraId="4D0DD913" w14:textId="77777777" w:rsidR="004B4714" w:rsidRPr="004B4714" w:rsidRDefault="007976C6" w:rsidP="004B4714">
      <w:pPr>
        <w:rPr>
          <w:rFonts w:eastAsia="Yu Mincho"/>
          <w:iCs/>
          <w:sz w:val="20"/>
          <w:szCs w:val="20"/>
          <w:lang w:val="en-US"/>
        </w:rPr>
      </w:pPr>
      <w:r>
        <w:rPr>
          <w:rFonts w:eastAsia="Yu Mincho"/>
          <w:iCs/>
          <w:sz w:val="20"/>
          <w:szCs w:val="20"/>
          <w:lang w:val="en-US"/>
        </w:rPr>
        <w:t xml:space="preserve">The </w:t>
      </w:r>
      <w:r w:rsidR="0025714B">
        <w:rPr>
          <w:rFonts w:eastAsia="Yu Mincho"/>
          <w:iCs/>
          <w:sz w:val="20"/>
          <w:szCs w:val="20"/>
          <w:lang w:val="en-US"/>
        </w:rPr>
        <w:t xml:space="preserve">prerequisite of measurement accuracy requirements is </w:t>
      </w:r>
      <w:r w:rsidR="00F46DE8">
        <w:rPr>
          <w:rFonts w:eastAsia="Yu Mincho"/>
          <w:iCs/>
          <w:sz w:val="20"/>
          <w:szCs w:val="20"/>
          <w:lang w:val="en-US"/>
        </w:rPr>
        <w:t xml:space="preserve">fulfillment of the </w:t>
      </w:r>
      <w:r w:rsidR="0025714B">
        <w:rPr>
          <w:rFonts w:eastAsia="Yu Mincho" w:hint="eastAsia"/>
          <w:iCs/>
          <w:sz w:val="20"/>
          <w:szCs w:val="20"/>
          <w:lang w:val="en-US"/>
        </w:rPr>
        <w:t>S</w:t>
      </w:r>
      <w:r w:rsidR="0025714B">
        <w:rPr>
          <w:rFonts w:eastAsia="Yu Mincho"/>
          <w:iCs/>
          <w:sz w:val="20"/>
          <w:szCs w:val="20"/>
          <w:lang w:val="en-US"/>
        </w:rPr>
        <w:t xml:space="preserve">NR </w:t>
      </w:r>
      <w:r w:rsidR="00F46DE8">
        <w:rPr>
          <w:rFonts w:eastAsia="Yu Mincho"/>
          <w:iCs/>
          <w:sz w:val="20"/>
          <w:szCs w:val="20"/>
          <w:lang w:val="en-US"/>
        </w:rPr>
        <w:t xml:space="preserve">side </w:t>
      </w:r>
      <w:r w:rsidR="0025714B">
        <w:rPr>
          <w:rFonts w:eastAsia="Yu Mincho"/>
          <w:iCs/>
          <w:sz w:val="20"/>
          <w:szCs w:val="20"/>
          <w:lang w:val="en-US"/>
        </w:rPr>
        <w:t>condition</w:t>
      </w:r>
      <w:r w:rsidRPr="007976C6">
        <w:rPr>
          <w:rFonts w:eastAsia="Yu Mincho"/>
          <w:iCs/>
          <w:sz w:val="20"/>
          <w:szCs w:val="20"/>
          <w:lang w:val="en-US"/>
        </w:rPr>
        <w:t xml:space="preserve"> </w:t>
      </w:r>
      <w:r>
        <w:rPr>
          <w:rFonts w:eastAsia="Yu Mincho"/>
          <w:iCs/>
          <w:sz w:val="20"/>
          <w:szCs w:val="20"/>
          <w:lang w:val="en-US"/>
        </w:rPr>
        <w:t>in convention.</w:t>
      </w:r>
      <w:r w:rsidR="0025714B">
        <w:rPr>
          <w:rFonts w:eastAsia="Yu Mincho"/>
          <w:iCs/>
          <w:sz w:val="20"/>
          <w:szCs w:val="20"/>
          <w:lang w:val="en-US"/>
        </w:rPr>
        <w:t xml:space="preserve"> </w:t>
      </w:r>
      <w:r w:rsidR="004B4714" w:rsidRPr="004B4714">
        <w:rPr>
          <w:rFonts w:eastAsia="Yu Mincho"/>
          <w:iCs/>
          <w:sz w:val="20"/>
          <w:szCs w:val="20"/>
          <w:lang w:val="en-US"/>
        </w:rPr>
        <w:t>It is generally understood that</w:t>
      </w:r>
      <w:r w:rsidR="004B4714">
        <w:rPr>
          <w:rFonts w:eastAsia="Yu Mincho"/>
          <w:iCs/>
          <w:sz w:val="20"/>
          <w:szCs w:val="20"/>
          <w:lang w:val="en-US"/>
        </w:rPr>
        <w:t xml:space="preserve"> </w:t>
      </w:r>
      <w:r w:rsidR="000C17F6">
        <w:rPr>
          <w:rFonts w:eastAsia="Yu Mincho"/>
          <w:iCs/>
          <w:sz w:val="20"/>
          <w:szCs w:val="20"/>
          <w:lang w:val="en-US"/>
        </w:rPr>
        <w:t>a</w:t>
      </w:r>
      <w:r w:rsidR="0025714B">
        <w:rPr>
          <w:rFonts w:eastAsia="Yu Mincho"/>
          <w:iCs/>
          <w:sz w:val="20"/>
          <w:szCs w:val="20"/>
          <w:lang w:val="en-US"/>
        </w:rPr>
        <w:t xml:space="preserve">ll RSs higher than </w:t>
      </w:r>
      <w:r w:rsidR="00DD4A47">
        <w:rPr>
          <w:rFonts w:eastAsia="Yu Mincho"/>
          <w:iCs/>
          <w:sz w:val="20"/>
          <w:szCs w:val="20"/>
          <w:lang w:val="en-US"/>
        </w:rPr>
        <w:t>the</w:t>
      </w:r>
      <w:r w:rsidR="0025714B">
        <w:rPr>
          <w:rFonts w:eastAsia="Yu Mincho"/>
          <w:iCs/>
          <w:sz w:val="20"/>
          <w:szCs w:val="20"/>
          <w:lang w:val="en-US"/>
        </w:rPr>
        <w:t xml:space="preserve"> SNR </w:t>
      </w:r>
      <w:r w:rsidR="00DD4A47">
        <w:rPr>
          <w:rFonts w:eastAsia="Yu Mincho"/>
          <w:iCs/>
          <w:sz w:val="20"/>
          <w:szCs w:val="20"/>
          <w:lang w:val="en-US"/>
        </w:rPr>
        <w:t xml:space="preserve">side </w:t>
      </w:r>
      <w:r w:rsidR="0025714B">
        <w:rPr>
          <w:rFonts w:eastAsia="Yu Mincho"/>
          <w:iCs/>
          <w:sz w:val="20"/>
          <w:szCs w:val="20"/>
          <w:lang w:val="en-US"/>
        </w:rPr>
        <w:t xml:space="preserve">condition </w:t>
      </w:r>
      <w:r w:rsidR="004B4714" w:rsidRPr="004B4714">
        <w:rPr>
          <w:rFonts w:eastAsia="Yu Mincho"/>
          <w:iCs/>
          <w:sz w:val="20"/>
          <w:szCs w:val="20"/>
          <w:lang w:val="en-US"/>
        </w:rPr>
        <w:t>are expected to satisfy identical measurement accuracy criteria, regardless of the RS resource set configuration.</w:t>
      </w:r>
    </w:p>
    <w:p w14:paraId="777A8658" w14:textId="4607199E" w:rsidR="0006336C" w:rsidRDefault="00106E38" w:rsidP="0025714B">
      <w:pPr>
        <w:rPr>
          <w:rFonts w:eastAsia="Yu Mincho"/>
          <w:iCs/>
          <w:sz w:val="20"/>
          <w:szCs w:val="20"/>
          <w:lang w:val="en-US"/>
        </w:rPr>
      </w:pPr>
      <w:r>
        <w:rPr>
          <w:rFonts w:eastAsia="Yu Mincho"/>
          <w:iCs/>
          <w:sz w:val="20"/>
          <w:szCs w:val="20"/>
          <w:lang w:val="en-US"/>
        </w:rPr>
        <w:t>In previous meetings, we spent some time with</w:t>
      </w:r>
      <w:r w:rsidR="00AA7136" w:rsidRPr="00AA7136">
        <w:rPr>
          <w:rFonts w:eastAsia="Yu Mincho"/>
          <w:iCs/>
          <w:sz w:val="20"/>
          <w:szCs w:val="20"/>
          <w:lang w:val="en-US"/>
        </w:rPr>
        <w:t xml:space="preserve"> two categories of beams:</w:t>
      </w:r>
      <w:r>
        <w:rPr>
          <w:rFonts w:eastAsia="Yu Mincho"/>
          <w:iCs/>
          <w:sz w:val="20"/>
          <w:szCs w:val="20"/>
          <w:lang w:val="en-US"/>
        </w:rPr>
        <w:t xml:space="preserve"> the </w:t>
      </w:r>
      <w:r w:rsidR="00AA7136">
        <w:rPr>
          <w:rFonts w:eastAsia="Yu Mincho"/>
          <w:iCs/>
          <w:sz w:val="20"/>
          <w:szCs w:val="20"/>
          <w:lang w:val="en-US"/>
        </w:rPr>
        <w:t>‘</w:t>
      </w:r>
      <w:proofErr w:type="gramStart"/>
      <w:r>
        <w:rPr>
          <w:rFonts w:eastAsia="Yu Mincho"/>
          <w:iCs/>
          <w:sz w:val="20"/>
          <w:szCs w:val="20"/>
          <w:lang w:val="en-US"/>
        </w:rPr>
        <w:t>top-K</w:t>
      </w:r>
      <w:proofErr w:type="gramEnd"/>
      <w:r>
        <w:rPr>
          <w:rFonts w:eastAsia="Yu Mincho"/>
          <w:iCs/>
          <w:sz w:val="20"/>
          <w:szCs w:val="20"/>
          <w:lang w:val="en-US"/>
        </w:rPr>
        <w:t xml:space="preserve"> beams</w:t>
      </w:r>
      <w:r w:rsidR="00AA7136">
        <w:rPr>
          <w:rFonts w:eastAsia="Yu Mincho"/>
          <w:iCs/>
          <w:sz w:val="20"/>
          <w:szCs w:val="20"/>
          <w:lang w:val="en-US"/>
        </w:rPr>
        <w:t>’ and the ‘Set A beams’</w:t>
      </w:r>
      <w:r w:rsidR="002235AA">
        <w:rPr>
          <w:rFonts w:eastAsia="Yu Mincho"/>
          <w:iCs/>
          <w:sz w:val="20"/>
          <w:szCs w:val="20"/>
          <w:lang w:val="en-US"/>
        </w:rPr>
        <w:t xml:space="preserve">, </w:t>
      </w:r>
      <w:proofErr w:type="gramStart"/>
      <w:r w:rsidR="00855593" w:rsidRPr="00855593">
        <w:rPr>
          <w:rFonts w:eastAsia="Yu Mincho"/>
          <w:iCs/>
          <w:sz w:val="20"/>
          <w:szCs w:val="20"/>
          <w:lang w:val="en-US"/>
        </w:rPr>
        <w:t>While</w:t>
      </w:r>
      <w:proofErr w:type="gramEnd"/>
      <w:r w:rsidR="00855593" w:rsidRPr="00855593">
        <w:rPr>
          <w:rFonts w:eastAsia="Yu Mincho"/>
          <w:iCs/>
          <w:sz w:val="20"/>
          <w:szCs w:val="20"/>
          <w:lang w:val="en-US"/>
        </w:rPr>
        <w:t xml:space="preserve"> prior discussions have largely focused on the </w:t>
      </w:r>
      <w:proofErr w:type="gramStart"/>
      <w:r w:rsidR="00855593">
        <w:rPr>
          <w:rFonts w:eastAsia="Yu Mincho"/>
          <w:iCs/>
          <w:sz w:val="20"/>
          <w:szCs w:val="20"/>
          <w:lang w:val="en-US"/>
        </w:rPr>
        <w:t>t</w:t>
      </w:r>
      <w:r w:rsidR="00855593" w:rsidRPr="00855593">
        <w:rPr>
          <w:rFonts w:eastAsia="Yu Mincho"/>
          <w:iCs/>
          <w:sz w:val="20"/>
          <w:szCs w:val="20"/>
          <w:lang w:val="en-US"/>
        </w:rPr>
        <w:t>op-K</w:t>
      </w:r>
      <w:proofErr w:type="gramEnd"/>
      <w:r w:rsidR="00855593" w:rsidRPr="00855593">
        <w:rPr>
          <w:rFonts w:eastAsia="Yu Mincho"/>
          <w:iCs/>
          <w:sz w:val="20"/>
          <w:szCs w:val="20"/>
          <w:lang w:val="en-US"/>
        </w:rPr>
        <w:t xml:space="preserve"> beams, a question remains unresolved:</w:t>
      </w:r>
      <w:r w:rsidR="00855593">
        <w:rPr>
          <w:rFonts w:eastAsia="Yu Mincho"/>
          <w:iCs/>
          <w:sz w:val="20"/>
          <w:szCs w:val="20"/>
          <w:lang w:val="en-US"/>
        </w:rPr>
        <w:t xml:space="preserve"> </w:t>
      </w:r>
      <w:r w:rsidR="00B524B5" w:rsidRPr="00B524B5">
        <w:rPr>
          <w:rFonts w:eastAsia="Yu Mincho"/>
          <w:iCs/>
          <w:sz w:val="20"/>
          <w:szCs w:val="20"/>
          <w:lang w:val="en-US"/>
        </w:rPr>
        <w:t xml:space="preserve">should the evaluation metrics be </w:t>
      </w:r>
      <w:r w:rsidR="00855593">
        <w:rPr>
          <w:rFonts w:eastAsia="Yu Mincho"/>
          <w:iCs/>
          <w:sz w:val="20"/>
          <w:szCs w:val="20"/>
          <w:lang w:val="en-US"/>
        </w:rPr>
        <w:t>confined only to</w:t>
      </w:r>
      <w:r w:rsidR="00B524B5" w:rsidRPr="00B524B5">
        <w:rPr>
          <w:rFonts w:eastAsia="Yu Mincho"/>
          <w:iCs/>
          <w:sz w:val="20"/>
          <w:szCs w:val="20"/>
          <w:lang w:val="en-US"/>
        </w:rPr>
        <w:t xml:space="preserve"> the </w:t>
      </w:r>
      <w:proofErr w:type="gramStart"/>
      <w:r w:rsidR="00B524B5" w:rsidRPr="00B524B5">
        <w:rPr>
          <w:rFonts w:eastAsia="Yu Mincho"/>
          <w:iCs/>
          <w:sz w:val="20"/>
          <w:szCs w:val="20"/>
          <w:lang w:val="en-US"/>
        </w:rPr>
        <w:t>top-K</w:t>
      </w:r>
      <w:proofErr w:type="gramEnd"/>
      <w:r w:rsidR="00B524B5" w:rsidRPr="00B524B5">
        <w:rPr>
          <w:rFonts w:eastAsia="Yu Mincho"/>
          <w:iCs/>
          <w:sz w:val="20"/>
          <w:szCs w:val="20"/>
          <w:lang w:val="en-US"/>
        </w:rPr>
        <w:t xml:space="preserve"> beams, or should all </w:t>
      </w:r>
      <w:proofErr w:type="gramStart"/>
      <w:r w:rsidR="00B524B5" w:rsidRPr="00B524B5">
        <w:rPr>
          <w:rFonts w:eastAsia="Yu Mincho"/>
          <w:iCs/>
          <w:sz w:val="20"/>
          <w:szCs w:val="20"/>
          <w:lang w:val="en-US"/>
        </w:rPr>
        <w:t>beams</w:t>
      </w:r>
      <w:proofErr w:type="gramEnd"/>
      <w:r w:rsidR="00B524B5" w:rsidRPr="00B524B5">
        <w:rPr>
          <w:rFonts w:eastAsia="Yu Mincho"/>
          <w:iCs/>
          <w:sz w:val="20"/>
          <w:szCs w:val="20"/>
          <w:lang w:val="en-US"/>
        </w:rPr>
        <w:t xml:space="preserve"> within Set A be </w:t>
      </w:r>
      <w:proofErr w:type="gramStart"/>
      <w:r w:rsidR="00B524B5" w:rsidRPr="00B524B5">
        <w:rPr>
          <w:rFonts w:eastAsia="Yu Mincho"/>
          <w:iCs/>
          <w:sz w:val="20"/>
          <w:szCs w:val="20"/>
          <w:lang w:val="en-US"/>
        </w:rPr>
        <w:t>taken into account</w:t>
      </w:r>
      <w:proofErr w:type="gramEnd"/>
      <w:r w:rsidR="00B524B5" w:rsidRPr="00B524B5">
        <w:rPr>
          <w:rFonts w:eastAsia="Yu Mincho"/>
          <w:iCs/>
          <w:sz w:val="20"/>
          <w:szCs w:val="20"/>
          <w:lang w:val="en-US"/>
        </w:rPr>
        <w:t>?</w:t>
      </w:r>
    </w:p>
    <w:p w14:paraId="3A1596C9" w14:textId="1834D955" w:rsidR="002E6F2C" w:rsidRDefault="004305C3" w:rsidP="004305C3">
      <w:pPr>
        <w:rPr>
          <w:rFonts w:eastAsia="Yu Mincho"/>
          <w:b/>
          <w:bCs/>
          <w:sz w:val="20"/>
          <w:szCs w:val="20"/>
          <w:lang w:val="en-US" w:eastAsia="ja-JP"/>
        </w:rPr>
      </w:pPr>
      <w:r w:rsidRPr="002511BB">
        <w:rPr>
          <w:rFonts w:eastAsia="Yu Mincho"/>
          <w:b/>
          <w:bCs/>
          <w:sz w:val="20"/>
          <w:szCs w:val="20"/>
          <w:lang w:val="en-US" w:eastAsia="ja-JP"/>
        </w:rPr>
        <w:t xml:space="preserve">Proposal </w:t>
      </w:r>
      <w:r w:rsidR="00624E48">
        <w:rPr>
          <w:rFonts w:eastAsia="Yu Mincho"/>
          <w:b/>
          <w:bCs/>
          <w:sz w:val="20"/>
          <w:szCs w:val="20"/>
          <w:lang w:val="en-US" w:eastAsia="ja-JP"/>
        </w:rPr>
        <w:t>2</w:t>
      </w:r>
      <w:r w:rsidRPr="002511BB">
        <w:rPr>
          <w:rFonts w:eastAsia="Yu Mincho"/>
          <w:b/>
          <w:bCs/>
          <w:sz w:val="20"/>
          <w:szCs w:val="20"/>
          <w:lang w:val="en-US" w:eastAsia="ja-JP"/>
        </w:rPr>
        <w:t>: RAN4 to determine</w:t>
      </w:r>
      <w:r w:rsidR="002E6F2C">
        <w:rPr>
          <w:rFonts w:eastAsia="Yu Mincho"/>
          <w:b/>
          <w:bCs/>
          <w:sz w:val="20"/>
          <w:szCs w:val="20"/>
          <w:lang w:val="en-US" w:eastAsia="ja-JP"/>
        </w:rPr>
        <w:t xml:space="preserve"> the test scope</w:t>
      </w:r>
      <w:r>
        <w:rPr>
          <w:rFonts w:eastAsia="Yu Mincho"/>
          <w:b/>
          <w:bCs/>
          <w:sz w:val="20"/>
          <w:szCs w:val="20"/>
          <w:lang w:val="en-US" w:eastAsia="ja-JP"/>
        </w:rPr>
        <w:t xml:space="preserve"> for the case of beam ID being reported, </w:t>
      </w:r>
      <w:r w:rsidR="002E6F2C">
        <w:rPr>
          <w:rFonts w:eastAsia="Yu Mincho"/>
          <w:b/>
          <w:bCs/>
          <w:iCs/>
          <w:sz w:val="20"/>
          <w:szCs w:val="20"/>
          <w:lang w:val="en-US"/>
        </w:rPr>
        <w:t>we prefer option 2 between the two below options.</w:t>
      </w:r>
    </w:p>
    <w:p w14:paraId="59CE1E5C" w14:textId="5C293EA0" w:rsidR="002E6F2C" w:rsidRPr="002E6F2C" w:rsidRDefault="002E6F2C" w:rsidP="002E6F2C">
      <w:pPr>
        <w:pStyle w:val="ListParagraph"/>
        <w:numPr>
          <w:ilvl w:val="0"/>
          <w:numId w:val="46"/>
        </w:numPr>
        <w:rPr>
          <w:rFonts w:eastAsia="Yu Mincho"/>
          <w:b/>
          <w:bCs/>
          <w:sz w:val="20"/>
          <w:szCs w:val="20"/>
          <w:lang w:val="en-US" w:eastAsia="ja-JP"/>
        </w:rPr>
      </w:pPr>
      <w:r w:rsidRPr="002E6F2C">
        <w:rPr>
          <w:rFonts w:eastAsia="Yu Mincho"/>
          <w:b/>
          <w:bCs/>
          <w:sz w:val="20"/>
          <w:szCs w:val="20"/>
          <w:lang w:val="en-US" w:eastAsia="ja-JP"/>
        </w:rPr>
        <w:t>Option 1: O</w:t>
      </w:r>
      <w:r w:rsidR="004305C3" w:rsidRPr="002E6F2C">
        <w:rPr>
          <w:rFonts w:eastAsia="Yu Mincho"/>
          <w:b/>
          <w:bCs/>
          <w:sz w:val="20"/>
          <w:szCs w:val="20"/>
          <w:lang w:val="en-US" w:eastAsia="ja-JP"/>
        </w:rPr>
        <w:t xml:space="preserve">nly the </w:t>
      </w:r>
      <w:proofErr w:type="gramStart"/>
      <w:r w:rsidR="004305C3" w:rsidRPr="002E6F2C">
        <w:rPr>
          <w:rFonts w:eastAsia="Yu Mincho"/>
          <w:b/>
          <w:bCs/>
          <w:sz w:val="20"/>
          <w:szCs w:val="20"/>
          <w:lang w:val="en-US" w:eastAsia="ja-JP"/>
        </w:rPr>
        <w:t>top-K</w:t>
      </w:r>
      <w:proofErr w:type="gramEnd"/>
      <w:r w:rsidR="004305C3" w:rsidRPr="002E6F2C">
        <w:rPr>
          <w:rFonts w:eastAsia="Yu Mincho"/>
          <w:b/>
          <w:bCs/>
          <w:sz w:val="20"/>
          <w:szCs w:val="20"/>
          <w:lang w:val="en-US" w:eastAsia="ja-JP"/>
        </w:rPr>
        <w:t xml:space="preserve"> beams shall be verified</w:t>
      </w:r>
      <w:r>
        <w:rPr>
          <w:rFonts w:eastAsia="Yu Mincho"/>
          <w:b/>
          <w:bCs/>
          <w:sz w:val="20"/>
          <w:szCs w:val="20"/>
          <w:lang w:val="en-US" w:eastAsia="ja-JP"/>
        </w:rPr>
        <w:t>.</w:t>
      </w:r>
    </w:p>
    <w:p w14:paraId="56A65EE9" w14:textId="650D0AE6" w:rsidR="004305C3" w:rsidRPr="002E6F2C" w:rsidRDefault="002E6F2C" w:rsidP="002E6F2C">
      <w:pPr>
        <w:pStyle w:val="ListParagraph"/>
        <w:numPr>
          <w:ilvl w:val="0"/>
          <w:numId w:val="46"/>
        </w:numPr>
        <w:rPr>
          <w:rFonts w:eastAsia="Yu Mincho"/>
          <w:b/>
          <w:bCs/>
          <w:sz w:val="20"/>
          <w:szCs w:val="20"/>
          <w:lang w:val="en-US" w:eastAsia="ja-JP"/>
        </w:rPr>
      </w:pPr>
      <w:r w:rsidRPr="002E6F2C">
        <w:rPr>
          <w:rFonts w:eastAsia="Yu Mincho"/>
          <w:b/>
          <w:bCs/>
          <w:sz w:val="20"/>
          <w:szCs w:val="20"/>
          <w:lang w:val="en-US" w:eastAsia="ja-JP"/>
        </w:rPr>
        <w:t xml:space="preserve">Option 2: </w:t>
      </w:r>
      <w:r w:rsidR="0042413E">
        <w:rPr>
          <w:rFonts w:eastAsia="Yu Mincho"/>
          <w:b/>
          <w:bCs/>
          <w:sz w:val="20"/>
          <w:szCs w:val="20"/>
          <w:lang w:val="en-US" w:eastAsia="ja-JP"/>
        </w:rPr>
        <w:t>A</w:t>
      </w:r>
      <w:r w:rsidR="004305C3" w:rsidRPr="002E6F2C">
        <w:rPr>
          <w:rFonts w:eastAsia="Yu Mincho"/>
          <w:b/>
          <w:bCs/>
          <w:sz w:val="20"/>
          <w:szCs w:val="20"/>
          <w:lang w:val="en-US" w:eastAsia="ja-JP"/>
        </w:rPr>
        <w:t xml:space="preserve">ll </w:t>
      </w:r>
      <w:r w:rsidR="00B428F5">
        <w:rPr>
          <w:rFonts w:eastAsia="Yu Mincho"/>
          <w:b/>
          <w:bCs/>
          <w:sz w:val="20"/>
          <w:szCs w:val="20"/>
          <w:lang w:val="en-US" w:eastAsia="ja-JP"/>
        </w:rPr>
        <w:t>Set A</w:t>
      </w:r>
      <w:r w:rsidR="004305C3" w:rsidRPr="002E6F2C">
        <w:rPr>
          <w:rFonts w:eastAsia="Yu Mincho"/>
          <w:b/>
          <w:bCs/>
          <w:sz w:val="20"/>
          <w:szCs w:val="20"/>
          <w:lang w:val="en-US" w:eastAsia="ja-JP"/>
        </w:rPr>
        <w:t xml:space="preserve"> beams meeting the SNR side condition for BM prediction shall be </w:t>
      </w:r>
      <w:r w:rsidR="00BD24B5" w:rsidRPr="002E6F2C">
        <w:rPr>
          <w:rFonts w:eastAsia="Yu Mincho"/>
          <w:b/>
          <w:bCs/>
          <w:sz w:val="20"/>
          <w:szCs w:val="20"/>
          <w:lang w:val="en-US" w:eastAsia="ja-JP"/>
        </w:rPr>
        <w:t>verified</w:t>
      </w:r>
      <w:r w:rsidR="004305C3" w:rsidRPr="002E6F2C">
        <w:rPr>
          <w:rFonts w:eastAsia="Yu Mincho"/>
          <w:b/>
          <w:bCs/>
          <w:sz w:val="20"/>
          <w:szCs w:val="20"/>
          <w:lang w:val="en-US" w:eastAsia="ja-JP"/>
        </w:rPr>
        <w:t>.</w:t>
      </w:r>
    </w:p>
    <w:p w14:paraId="7A7E0745" w14:textId="77777777" w:rsidR="003D4D28" w:rsidRDefault="00AC5990" w:rsidP="004305C3">
      <w:pPr>
        <w:rPr>
          <w:rFonts w:eastAsia="Yu Mincho"/>
          <w:iCs/>
          <w:sz w:val="20"/>
          <w:szCs w:val="20"/>
          <w:lang w:val="en-US"/>
        </w:rPr>
      </w:pPr>
      <w:r w:rsidRPr="002A661C">
        <w:rPr>
          <w:rFonts w:eastAsia="Yu Mincho"/>
          <w:iCs/>
          <w:sz w:val="20"/>
          <w:szCs w:val="20"/>
          <w:lang w:val="en-US"/>
        </w:rPr>
        <w:t xml:space="preserve">A relevant question is </w:t>
      </w:r>
      <w:r w:rsidR="002D2EC1" w:rsidRPr="002A661C">
        <w:rPr>
          <w:rFonts w:eastAsia="Yu Mincho"/>
          <w:iCs/>
          <w:sz w:val="20"/>
          <w:szCs w:val="20"/>
          <w:lang w:val="en-US"/>
        </w:rPr>
        <w:t xml:space="preserve">the concern to </w:t>
      </w:r>
      <w:r w:rsidR="002A661C" w:rsidRPr="002A661C">
        <w:rPr>
          <w:rFonts w:eastAsia="Yu Mincho"/>
          <w:iCs/>
          <w:sz w:val="20"/>
          <w:szCs w:val="20"/>
          <w:lang w:val="en-US"/>
        </w:rPr>
        <w:t xml:space="preserve">SNR </w:t>
      </w:r>
      <w:r w:rsidR="002D2EC1" w:rsidRPr="002A661C">
        <w:rPr>
          <w:rFonts w:eastAsia="Yu Mincho"/>
          <w:iCs/>
          <w:sz w:val="20"/>
          <w:szCs w:val="20"/>
          <w:lang w:val="en-US"/>
        </w:rPr>
        <w:t xml:space="preserve">side condition. </w:t>
      </w:r>
      <w:r w:rsidR="00E15C2C">
        <w:rPr>
          <w:rFonts w:eastAsia="Yu Mincho"/>
          <w:iCs/>
          <w:sz w:val="20"/>
          <w:szCs w:val="20"/>
          <w:lang w:val="en-US"/>
        </w:rPr>
        <w:t xml:space="preserve">The </w:t>
      </w:r>
      <w:proofErr w:type="gramStart"/>
      <w:r w:rsidR="00E15C2C">
        <w:rPr>
          <w:rFonts w:eastAsia="Yu Mincho"/>
          <w:iCs/>
          <w:sz w:val="20"/>
          <w:szCs w:val="20"/>
          <w:lang w:val="en-US"/>
        </w:rPr>
        <w:t>t</w:t>
      </w:r>
      <w:r w:rsidR="004305C3" w:rsidRPr="002A661C">
        <w:rPr>
          <w:rFonts w:eastAsia="Yu Mincho"/>
          <w:iCs/>
          <w:sz w:val="20"/>
          <w:szCs w:val="20"/>
          <w:lang w:val="en-US"/>
        </w:rPr>
        <w:t>op-K</w:t>
      </w:r>
      <w:proofErr w:type="gramEnd"/>
      <w:r w:rsidR="004305C3" w:rsidRPr="002A661C">
        <w:rPr>
          <w:rFonts w:eastAsia="Yu Mincho"/>
          <w:iCs/>
          <w:sz w:val="20"/>
          <w:szCs w:val="20"/>
          <w:lang w:val="en-US"/>
        </w:rPr>
        <w:t xml:space="preserve"> beams</w:t>
      </w:r>
      <w:r w:rsidR="00F76DB5">
        <w:rPr>
          <w:rFonts w:eastAsia="Yu Mincho"/>
          <w:iCs/>
          <w:sz w:val="20"/>
          <w:szCs w:val="20"/>
          <w:lang w:val="en-US"/>
        </w:rPr>
        <w:t xml:space="preserve"> (</w:t>
      </w:r>
      <w:r w:rsidR="004305C3" w:rsidRPr="002A661C">
        <w:rPr>
          <w:rFonts w:eastAsia="Yu Mincho"/>
          <w:iCs/>
          <w:sz w:val="20"/>
          <w:szCs w:val="20"/>
          <w:lang w:val="en-US"/>
        </w:rPr>
        <w:t>e.g., K=</w:t>
      </w:r>
      <w:r w:rsidR="006C4914">
        <w:rPr>
          <w:rFonts w:eastAsia="Yu Mincho"/>
          <w:iCs/>
          <w:sz w:val="20"/>
          <w:szCs w:val="20"/>
          <w:lang w:val="en-US"/>
        </w:rPr>
        <w:t xml:space="preserve"> </w:t>
      </w:r>
      <w:r w:rsidR="004305C3" w:rsidRPr="002A661C">
        <w:rPr>
          <w:rFonts w:eastAsia="Yu Mincho"/>
          <w:iCs/>
          <w:sz w:val="20"/>
          <w:szCs w:val="20"/>
          <w:lang w:val="en-US"/>
        </w:rPr>
        <w:t>1 and K=</w:t>
      </w:r>
      <w:r w:rsidR="006C4914">
        <w:rPr>
          <w:rFonts w:eastAsia="Yu Mincho"/>
          <w:iCs/>
          <w:sz w:val="20"/>
          <w:szCs w:val="20"/>
          <w:lang w:val="en-US"/>
        </w:rPr>
        <w:t xml:space="preserve"> </w:t>
      </w:r>
      <w:r w:rsidR="004305C3" w:rsidRPr="002A661C">
        <w:rPr>
          <w:rFonts w:eastAsia="Yu Mincho"/>
          <w:iCs/>
          <w:sz w:val="20"/>
          <w:szCs w:val="20"/>
          <w:lang w:val="en-US"/>
        </w:rPr>
        <w:t>[2]</w:t>
      </w:r>
      <w:r w:rsidR="00F76DB5">
        <w:rPr>
          <w:rFonts w:eastAsia="Yu Mincho"/>
          <w:iCs/>
          <w:sz w:val="20"/>
          <w:szCs w:val="20"/>
          <w:lang w:val="en-US"/>
        </w:rPr>
        <w:t>)</w:t>
      </w:r>
      <w:r w:rsidR="004305C3" w:rsidRPr="002A661C">
        <w:rPr>
          <w:rFonts w:eastAsia="Yu Mincho"/>
          <w:iCs/>
          <w:sz w:val="20"/>
          <w:szCs w:val="20"/>
          <w:lang w:val="en-US"/>
        </w:rPr>
        <w:t xml:space="preserve"> is </w:t>
      </w:r>
      <w:r w:rsidR="00F76DB5">
        <w:rPr>
          <w:rFonts w:eastAsia="Yu Mincho"/>
          <w:iCs/>
          <w:sz w:val="20"/>
          <w:szCs w:val="20"/>
          <w:lang w:val="en-US"/>
        </w:rPr>
        <w:t>selected</w:t>
      </w:r>
      <w:r w:rsidR="004305C3" w:rsidRPr="002A661C">
        <w:rPr>
          <w:rFonts w:eastAsia="Yu Mincho"/>
          <w:iCs/>
          <w:sz w:val="20"/>
          <w:szCs w:val="20"/>
          <w:lang w:val="en-US"/>
        </w:rPr>
        <w:t xml:space="preserve"> from all Set A beams. I</w:t>
      </w:r>
      <w:r w:rsidR="004F2DBD" w:rsidRPr="002A661C">
        <w:rPr>
          <w:rFonts w:eastAsia="Yu Mincho"/>
          <w:iCs/>
          <w:sz w:val="20"/>
          <w:szCs w:val="20"/>
          <w:lang w:val="en-US"/>
        </w:rPr>
        <w:t>t may be interpreted that</w:t>
      </w:r>
      <w:r w:rsidR="00624096">
        <w:rPr>
          <w:rFonts w:eastAsia="Yu Mincho"/>
          <w:iCs/>
          <w:sz w:val="20"/>
          <w:szCs w:val="20"/>
          <w:lang w:val="en-US"/>
        </w:rPr>
        <w:t xml:space="preserve">: </w:t>
      </w:r>
      <w:r w:rsidR="00624096" w:rsidRPr="00624096">
        <w:rPr>
          <w:rFonts w:eastAsia="Yu Mincho"/>
          <w:iCs/>
          <w:sz w:val="20"/>
          <w:szCs w:val="20"/>
          <w:lang w:val="en-US"/>
        </w:rPr>
        <w:t>either</w:t>
      </w:r>
      <w:r w:rsidR="004F2DBD" w:rsidRPr="002A661C">
        <w:rPr>
          <w:rFonts w:eastAsia="Yu Mincho"/>
          <w:iCs/>
          <w:sz w:val="20"/>
          <w:szCs w:val="20"/>
          <w:lang w:val="en-US"/>
        </w:rPr>
        <w:t xml:space="preserve"> </w:t>
      </w:r>
      <w:r w:rsidR="004305C3" w:rsidRPr="002A661C">
        <w:rPr>
          <w:rFonts w:eastAsia="Yu Mincho"/>
          <w:iCs/>
          <w:sz w:val="20"/>
          <w:szCs w:val="20"/>
          <w:lang w:val="en-US"/>
        </w:rPr>
        <w:t xml:space="preserve">the SNR for the </w:t>
      </w:r>
      <w:proofErr w:type="gramStart"/>
      <w:r w:rsidR="006C4914">
        <w:rPr>
          <w:rFonts w:eastAsia="Yu Mincho"/>
          <w:iCs/>
          <w:sz w:val="20"/>
          <w:szCs w:val="20"/>
          <w:lang w:val="en-US"/>
        </w:rPr>
        <w:t>t</w:t>
      </w:r>
      <w:r w:rsidR="004305C3" w:rsidRPr="002A661C">
        <w:rPr>
          <w:rFonts w:eastAsia="Yu Mincho"/>
          <w:iCs/>
          <w:sz w:val="20"/>
          <w:szCs w:val="20"/>
          <w:lang w:val="en-US"/>
        </w:rPr>
        <w:t>op-K</w:t>
      </w:r>
      <w:proofErr w:type="gramEnd"/>
      <w:r w:rsidR="004305C3" w:rsidRPr="002A661C">
        <w:rPr>
          <w:rFonts w:eastAsia="Yu Mincho"/>
          <w:iCs/>
          <w:sz w:val="20"/>
          <w:szCs w:val="20"/>
          <w:lang w:val="en-US"/>
        </w:rPr>
        <w:t xml:space="preserve"> beams </w:t>
      </w:r>
      <w:r w:rsidR="003D4D28" w:rsidRPr="002A661C">
        <w:rPr>
          <w:rFonts w:eastAsia="Yu Mincho"/>
          <w:iCs/>
          <w:sz w:val="20"/>
          <w:szCs w:val="20"/>
          <w:lang w:val="en-US"/>
        </w:rPr>
        <w:t xml:space="preserve">shall meet </w:t>
      </w:r>
      <w:r w:rsidR="004305C3" w:rsidRPr="002A661C">
        <w:rPr>
          <w:rFonts w:eastAsia="Yu Mincho"/>
          <w:iCs/>
          <w:sz w:val="20"/>
          <w:szCs w:val="20"/>
          <w:lang w:val="en-US"/>
        </w:rPr>
        <w:t xml:space="preserve">the side condition for BM prediction, </w:t>
      </w:r>
      <w:r w:rsidR="002A661C" w:rsidRPr="002A661C">
        <w:rPr>
          <w:rFonts w:eastAsia="Yu Mincho"/>
          <w:iCs/>
          <w:sz w:val="20"/>
          <w:szCs w:val="20"/>
          <w:lang w:val="en-US"/>
        </w:rPr>
        <w:t xml:space="preserve">or </w:t>
      </w:r>
      <w:r w:rsidR="00D734D1" w:rsidRPr="002A661C">
        <w:rPr>
          <w:rFonts w:eastAsia="Yu Mincho"/>
          <w:iCs/>
          <w:sz w:val="20"/>
          <w:szCs w:val="20"/>
          <w:lang w:val="en-US"/>
        </w:rPr>
        <w:t xml:space="preserve">the SNR for </w:t>
      </w:r>
      <w:r w:rsidR="004305C3" w:rsidRPr="002A661C">
        <w:rPr>
          <w:rFonts w:eastAsia="Yu Mincho"/>
          <w:iCs/>
          <w:sz w:val="20"/>
          <w:szCs w:val="20"/>
          <w:lang w:val="en-US"/>
        </w:rPr>
        <w:t>all Set A beams shall meet the side condition for BM prediction</w:t>
      </w:r>
      <w:r w:rsidR="002A661C" w:rsidRPr="002A661C">
        <w:rPr>
          <w:rFonts w:eastAsia="Yu Mincho"/>
          <w:iCs/>
          <w:sz w:val="20"/>
          <w:szCs w:val="20"/>
          <w:lang w:val="en-US"/>
        </w:rPr>
        <w:t>.</w:t>
      </w:r>
      <w:r w:rsidR="003D4D28">
        <w:rPr>
          <w:rFonts w:eastAsia="Yu Mincho"/>
          <w:iCs/>
          <w:sz w:val="20"/>
          <w:szCs w:val="20"/>
          <w:lang w:val="en-US"/>
        </w:rPr>
        <w:t xml:space="preserve"> </w:t>
      </w:r>
    </w:p>
    <w:p w14:paraId="75384CA0" w14:textId="47469990" w:rsidR="004305C3" w:rsidRPr="002A661C" w:rsidRDefault="003D4D28" w:rsidP="004305C3">
      <w:pPr>
        <w:rPr>
          <w:rFonts w:eastAsia="Yu Mincho"/>
          <w:iCs/>
          <w:sz w:val="20"/>
          <w:szCs w:val="20"/>
          <w:lang w:val="en-US"/>
        </w:rPr>
      </w:pPr>
      <w:r w:rsidRPr="003D4D28">
        <w:rPr>
          <w:rFonts w:eastAsia="Yu Mincho"/>
          <w:iCs/>
          <w:sz w:val="20"/>
          <w:szCs w:val="20"/>
          <w:lang w:val="en-US"/>
        </w:rPr>
        <w:t>The distinction has implications for both model evaluation and the definition of test metrics.</w:t>
      </w:r>
    </w:p>
    <w:p w14:paraId="1D3D86BC" w14:textId="3E8248E0" w:rsidR="004305C3" w:rsidRDefault="004305C3" w:rsidP="004305C3">
      <w:pPr>
        <w:rPr>
          <w:rFonts w:eastAsia="Yu Mincho"/>
          <w:b/>
          <w:bCs/>
          <w:iCs/>
          <w:sz w:val="20"/>
          <w:szCs w:val="20"/>
          <w:lang w:val="en-US"/>
        </w:rPr>
      </w:pPr>
      <w:r>
        <w:rPr>
          <w:rFonts w:eastAsia="Yu Mincho"/>
          <w:b/>
          <w:bCs/>
          <w:iCs/>
          <w:sz w:val="20"/>
          <w:szCs w:val="20"/>
          <w:lang w:val="en-US"/>
        </w:rPr>
        <w:t xml:space="preserve">Proposal </w:t>
      </w:r>
      <w:r w:rsidR="00624E48">
        <w:rPr>
          <w:rFonts w:eastAsia="Yu Mincho"/>
          <w:b/>
          <w:bCs/>
          <w:iCs/>
          <w:sz w:val="20"/>
          <w:szCs w:val="20"/>
          <w:lang w:val="en-US"/>
        </w:rPr>
        <w:t>3</w:t>
      </w:r>
      <w:r>
        <w:rPr>
          <w:rFonts w:eastAsia="Yu Mincho"/>
          <w:b/>
          <w:bCs/>
          <w:iCs/>
          <w:sz w:val="20"/>
          <w:szCs w:val="20"/>
          <w:lang w:val="en-US"/>
        </w:rPr>
        <w:t xml:space="preserve">: RAN4 to </w:t>
      </w:r>
      <w:r w:rsidR="00ED2F88" w:rsidRPr="00ED2F88">
        <w:rPr>
          <w:rFonts w:eastAsia="Yu Mincho"/>
          <w:b/>
          <w:bCs/>
          <w:iCs/>
          <w:sz w:val="20"/>
          <w:szCs w:val="20"/>
          <w:lang w:val="en-US"/>
        </w:rPr>
        <w:t>investigate</w:t>
      </w:r>
      <w:r w:rsidR="00ED2F88">
        <w:rPr>
          <w:rFonts w:eastAsia="Yu Mincho"/>
          <w:b/>
          <w:bCs/>
          <w:iCs/>
          <w:sz w:val="20"/>
          <w:szCs w:val="20"/>
          <w:lang w:val="en-US"/>
        </w:rPr>
        <w:t xml:space="preserve"> </w:t>
      </w:r>
      <w:r>
        <w:rPr>
          <w:rFonts w:eastAsia="Yu Mincho"/>
          <w:b/>
          <w:bCs/>
          <w:iCs/>
          <w:sz w:val="20"/>
          <w:szCs w:val="20"/>
          <w:lang w:val="en-US"/>
        </w:rPr>
        <w:t xml:space="preserve">the SNR side condition </w:t>
      </w:r>
      <w:r w:rsidR="000E30E8">
        <w:rPr>
          <w:rFonts w:eastAsia="Yu Mincho"/>
          <w:b/>
          <w:bCs/>
          <w:iCs/>
          <w:sz w:val="20"/>
          <w:szCs w:val="20"/>
          <w:lang w:val="en-US"/>
        </w:rPr>
        <w:t>of</w:t>
      </w:r>
      <w:r>
        <w:rPr>
          <w:rFonts w:eastAsia="Yu Mincho"/>
          <w:b/>
          <w:bCs/>
          <w:iCs/>
          <w:sz w:val="20"/>
          <w:szCs w:val="20"/>
          <w:lang w:val="en-US"/>
        </w:rPr>
        <w:t xml:space="preserve"> the test </w:t>
      </w:r>
      <w:r w:rsidRPr="008E72AB">
        <w:rPr>
          <w:rFonts w:eastAsia="Yu Mincho"/>
          <w:b/>
          <w:bCs/>
          <w:iCs/>
          <w:sz w:val="20"/>
          <w:szCs w:val="20"/>
          <w:lang w:val="en-US"/>
        </w:rPr>
        <w:t>metrics</w:t>
      </w:r>
      <w:r>
        <w:rPr>
          <w:rFonts w:eastAsia="Yu Mincho"/>
          <w:b/>
          <w:bCs/>
          <w:iCs/>
          <w:sz w:val="20"/>
          <w:szCs w:val="20"/>
          <w:lang w:val="en-US"/>
        </w:rPr>
        <w:t xml:space="preserve"> for the cases of beam ID reporting</w:t>
      </w:r>
      <w:r w:rsidR="00ED2F88">
        <w:rPr>
          <w:rFonts w:eastAsia="Yu Mincho"/>
          <w:b/>
          <w:bCs/>
          <w:iCs/>
          <w:sz w:val="20"/>
          <w:szCs w:val="20"/>
          <w:lang w:val="en-US"/>
        </w:rPr>
        <w:t xml:space="preserve">. </w:t>
      </w:r>
      <w:r w:rsidR="00ED2F88" w:rsidRPr="00ED2F88">
        <w:rPr>
          <w:rFonts w:eastAsia="Yu Mincho"/>
          <w:b/>
          <w:bCs/>
          <w:iCs/>
          <w:sz w:val="20"/>
          <w:szCs w:val="20"/>
          <w:lang w:val="en-US"/>
        </w:rPr>
        <w:t>Two potential options are under consideration in the context of beam ID reporting:</w:t>
      </w:r>
    </w:p>
    <w:p w14:paraId="5C66939E" w14:textId="77777777" w:rsidR="004305C3" w:rsidRPr="00020617" w:rsidRDefault="004305C3" w:rsidP="004305C3">
      <w:pPr>
        <w:pStyle w:val="ListParagraph"/>
        <w:numPr>
          <w:ilvl w:val="0"/>
          <w:numId w:val="37"/>
        </w:numPr>
        <w:rPr>
          <w:rFonts w:eastAsia="Yu Mincho"/>
          <w:b/>
          <w:bCs/>
          <w:iCs/>
          <w:sz w:val="20"/>
          <w:szCs w:val="20"/>
          <w:lang w:val="en-US"/>
        </w:rPr>
      </w:pPr>
      <w:r w:rsidRPr="00020617">
        <w:rPr>
          <w:rFonts w:eastAsia="Yu Mincho"/>
          <w:b/>
          <w:bCs/>
          <w:iCs/>
          <w:sz w:val="20"/>
          <w:szCs w:val="20"/>
          <w:lang w:val="en-US"/>
        </w:rPr>
        <w:t xml:space="preserve">Option 1: </w:t>
      </w:r>
      <w:proofErr w:type="gramStart"/>
      <w:r w:rsidRPr="00020617">
        <w:rPr>
          <w:rFonts w:eastAsia="Yu Mincho"/>
          <w:b/>
          <w:bCs/>
          <w:iCs/>
          <w:sz w:val="20"/>
          <w:szCs w:val="20"/>
          <w:lang w:val="en-US"/>
        </w:rPr>
        <w:t>Top-K</w:t>
      </w:r>
      <w:proofErr w:type="gramEnd"/>
      <w:r w:rsidRPr="00020617">
        <w:rPr>
          <w:rFonts w:eastAsia="Yu Mincho"/>
          <w:b/>
          <w:bCs/>
          <w:iCs/>
          <w:sz w:val="20"/>
          <w:szCs w:val="20"/>
          <w:lang w:val="en-US"/>
        </w:rPr>
        <w:t xml:space="preserve"> beams in the test metrics shall meet the side condition for BM prediction.</w:t>
      </w:r>
    </w:p>
    <w:p w14:paraId="6639EC83" w14:textId="1E7F505E" w:rsidR="004305C3" w:rsidRPr="00020617" w:rsidRDefault="004305C3" w:rsidP="004305C3">
      <w:pPr>
        <w:pStyle w:val="ListParagraph"/>
        <w:numPr>
          <w:ilvl w:val="0"/>
          <w:numId w:val="37"/>
        </w:numPr>
        <w:rPr>
          <w:rFonts w:eastAsia="Yu Mincho"/>
          <w:b/>
          <w:bCs/>
          <w:iCs/>
          <w:sz w:val="20"/>
          <w:szCs w:val="20"/>
          <w:lang w:val="en-US"/>
        </w:rPr>
      </w:pPr>
      <w:r w:rsidRPr="00020617">
        <w:rPr>
          <w:rFonts w:eastAsia="Yu Mincho"/>
          <w:b/>
          <w:bCs/>
          <w:iCs/>
          <w:sz w:val="20"/>
          <w:szCs w:val="20"/>
          <w:lang w:val="en-US"/>
        </w:rPr>
        <w:lastRenderedPageBreak/>
        <w:t>Option 2: All Set A beams shall meet the side condition for BM prediction</w:t>
      </w:r>
      <w:r w:rsidR="002A661C">
        <w:rPr>
          <w:rFonts w:eastAsia="Yu Mincho"/>
          <w:b/>
          <w:bCs/>
          <w:iCs/>
          <w:sz w:val="20"/>
          <w:szCs w:val="20"/>
          <w:lang w:val="en-US"/>
        </w:rPr>
        <w:t xml:space="preserve">, in which, </w:t>
      </w:r>
      <w:proofErr w:type="gramStart"/>
      <w:r w:rsidR="002A661C">
        <w:rPr>
          <w:rFonts w:eastAsia="Yu Mincho"/>
          <w:b/>
          <w:bCs/>
          <w:iCs/>
          <w:sz w:val="20"/>
          <w:szCs w:val="20"/>
          <w:lang w:val="en-US"/>
        </w:rPr>
        <w:t>top-K</w:t>
      </w:r>
      <w:proofErr w:type="gramEnd"/>
      <w:r w:rsidR="002A661C">
        <w:rPr>
          <w:rFonts w:eastAsia="Yu Mincho"/>
          <w:b/>
          <w:bCs/>
          <w:iCs/>
          <w:sz w:val="20"/>
          <w:szCs w:val="20"/>
          <w:lang w:val="en-US"/>
        </w:rPr>
        <w:t xml:space="preserve"> has higher SNR side condition</w:t>
      </w:r>
      <w:r w:rsidR="006C4914">
        <w:rPr>
          <w:rFonts w:eastAsia="Yu Mincho"/>
          <w:b/>
          <w:bCs/>
          <w:iCs/>
          <w:sz w:val="20"/>
          <w:szCs w:val="20"/>
          <w:lang w:val="en-US"/>
        </w:rPr>
        <w:t xml:space="preserve"> which shall be defined</w:t>
      </w:r>
      <w:r w:rsidR="002A661C">
        <w:rPr>
          <w:rFonts w:eastAsia="Yu Mincho"/>
          <w:b/>
          <w:bCs/>
          <w:iCs/>
          <w:sz w:val="20"/>
          <w:szCs w:val="20"/>
          <w:lang w:val="en-US"/>
        </w:rPr>
        <w:t>.</w:t>
      </w:r>
    </w:p>
    <w:p w14:paraId="5E3D0B86" w14:textId="7F29F02B" w:rsidR="000010E2" w:rsidRPr="000010E2" w:rsidRDefault="003D4D28" w:rsidP="000010E2">
      <w:pPr>
        <w:rPr>
          <w:rFonts w:eastAsia="Yu Mincho"/>
          <w:iCs/>
          <w:sz w:val="20"/>
          <w:szCs w:val="20"/>
          <w:lang w:val="en-US"/>
        </w:rPr>
      </w:pPr>
      <w:r>
        <w:rPr>
          <w:rFonts w:eastAsia="Yu Mincho"/>
          <w:iCs/>
          <w:sz w:val="20"/>
          <w:szCs w:val="20"/>
          <w:lang w:val="en-US"/>
        </w:rPr>
        <w:t>Regarding</w:t>
      </w:r>
      <w:r w:rsidR="000010E2" w:rsidRPr="000010E2">
        <w:rPr>
          <w:rFonts w:eastAsia="Yu Mincho"/>
          <w:iCs/>
          <w:sz w:val="20"/>
          <w:szCs w:val="20"/>
          <w:lang w:val="en-US"/>
        </w:rPr>
        <w:t xml:space="preserve"> the second question, ‘x’ dB </w:t>
      </w:r>
      <w:r w:rsidR="001B3D95">
        <w:rPr>
          <w:rFonts w:eastAsia="Yu Mincho"/>
          <w:iCs/>
          <w:sz w:val="20"/>
          <w:szCs w:val="20"/>
          <w:lang w:val="en-US"/>
        </w:rPr>
        <w:t>represents</w:t>
      </w:r>
      <w:r w:rsidR="000010E2" w:rsidRPr="000010E2">
        <w:rPr>
          <w:rFonts w:eastAsia="Yu Mincho"/>
          <w:iCs/>
          <w:sz w:val="20"/>
          <w:szCs w:val="20"/>
          <w:lang w:val="en-US"/>
        </w:rPr>
        <w:t xml:space="preserve"> a </w:t>
      </w:r>
      <w:r w:rsidR="000010E2" w:rsidRPr="000010E2">
        <w:rPr>
          <w:rFonts w:eastAsia="Yu Mincho" w:hint="eastAsia"/>
          <w:iCs/>
          <w:sz w:val="20"/>
          <w:szCs w:val="20"/>
          <w:lang w:val="en-US"/>
        </w:rPr>
        <w:t xml:space="preserve">margin </w:t>
      </w:r>
      <w:r w:rsidR="000010E2" w:rsidRPr="000010E2">
        <w:rPr>
          <w:rFonts w:eastAsia="Yu Mincho"/>
          <w:iCs/>
          <w:sz w:val="20"/>
          <w:szCs w:val="20"/>
          <w:lang w:val="en-US"/>
        </w:rPr>
        <w:t xml:space="preserve">factor in essence. It may be affected by measurement </w:t>
      </w:r>
      <w:r w:rsidR="009D4530" w:rsidRPr="000010E2">
        <w:rPr>
          <w:rFonts w:eastAsia="Yu Mincho"/>
          <w:iCs/>
          <w:sz w:val="20"/>
          <w:szCs w:val="20"/>
          <w:lang w:val="en-US"/>
        </w:rPr>
        <w:t xml:space="preserve">error </w:t>
      </w:r>
      <w:r w:rsidR="000010E2" w:rsidRPr="000010E2">
        <w:rPr>
          <w:rFonts w:eastAsia="Yu Mincho"/>
          <w:iCs/>
          <w:sz w:val="20"/>
          <w:szCs w:val="20"/>
          <w:lang w:val="en-US"/>
        </w:rPr>
        <w:t>and other error</w:t>
      </w:r>
      <w:r w:rsidR="009D4530">
        <w:rPr>
          <w:rFonts w:eastAsia="Yu Mincho"/>
          <w:iCs/>
          <w:sz w:val="20"/>
          <w:szCs w:val="20"/>
          <w:lang w:val="en-US"/>
        </w:rPr>
        <w:t>s</w:t>
      </w:r>
      <w:r w:rsidR="00751D01">
        <w:rPr>
          <w:rFonts w:eastAsia="Yu Mincho"/>
          <w:iCs/>
          <w:sz w:val="20"/>
          <w:szCs w:val="20"/>
          <w:lang w:val="en-US"/>
        </w:rPr>
        <w:t xml:space="preserve"> in prediction (training and inference phase)</w:t>
      </w:r>
      <w:r w:rsidR="000010E2" w:rsidRPr="000010E2">
        <w:rPr>
          <w:rFonts w:eastAsia="Yu Mincho"/>
          <w:iCs/>
          <w:sz w:val="20"/>
          <w:szCs w:val="20"/>
          <w:lang w:val="en-US"/>
        </w:rPr>
        <w:t xml:space="preserve">. </w:t>
      </w:r>
      <w:r w:rsidR="009D4530" w:rsidRPr="009D4530">
        <w:rPr>
          <w:rFonts w:eastAsia="Yu Mincho"/>
          <w:iCs/>
          <w:sz w:val="20"/>
          <w:szCs w:val="20"/>
          <w:lang w:val="en-US"/>
        </w:rPr>
        <w:t>Consequently</w:t>
      </w:r>
      <w:r w:rsidR="000010E2" w:rsidRPr="000010E2">
        <w:rPr>
          <w:rFonts w:eastAsia="Yu Mincho"/>
          <w:iCs/>
          <w:sz w:val="20"/>
          <w:szCs w:val="20"/>
          <w:lang w:val="en-US"/>
        </w:rPr>
        <w:t>,</w:t>
      </w:r>
      <w:r w:rsidR="000010E2" w:rsidRPr="000010E2">
        <w:rPr>
          <w:iCs/>
          <w:sz w:val="20"/>
          <w:szCs w:val="20"/>
          <w:lang w:val="en-US"/>
        </w:rPr>
        <w:t xml:space="preserve"> </w:t>
      </w:r>
      <w:r w:rsidR="000010E2" w:rsidRPr="000010E2">
        <w:rPr>
          <w:rFonts w:eastAsia="Yu Mincho"/>
          <w:iCs/>
          <w:sz w:val="20"/>
          <w:szCs w:val="20"/>
          <w:lang w:val="en-US"/>
        </w:rPr>
        <w:t>it’s expected that ‘x’ shall be selected with a number same or close to today’s measurement error. In TR38.843, 1dB is brought as</w:t>
      </w:r>
      <w:r w:rsidR="004E6A6F">
        <w:rPr>
          <w:rFonts w:eastAsia="Yu Mincho"/>
          <w:iCs/>
          <w:sz w:val="20"/>
          <w:szCs w:val="20"/>
          <w:lang w:val="en-US"/>
        </w:rPr>
        <w:t xml:space="preserve"> a</w:t>
      </w:r>
      <w:r w:rsidR="000010E2" w:rsidRPr="000010E2">
        <w:rPr>
          <w:rFonts w:eastAsia="Yu Mincho"/>
          <w:iCs/>
          <w:sz w:val="20"/>
          <w:szCs w:val="20"/>
          <w:lang w:val="en-US"/>
        </w:rPr>
        <w:t xml:space="preserve"> </w:t>
      </w:r>
      <w:r w:rsidR="004E6A6F">
        <w:rPr>
          <w:rFonts w:eastAsia="Yu Mincho"/>
          <w:iCs/>
          <w:sz w:val="20"/>
          <w:szCs w:val="20"/>
          <w:lang w:val="en-US"/>
        </w:rPr>
        <w:t>reference for simulations</w:t>
      </w:r>
      <w:r w:rsidR="000010E2" w:rsidRPr="000010E2">
        <w:rPr>
          <w:rFonts w:eastAsia="Yu Mincho"/>
          <w:iCs/>
          <w:sz w:val="20"/>
          <w:szCs w:val="20"/>
          <w:lang w:val="en-US"/>
        </w:rPr>
        <w:t xml:space="preserve">, but it is doubted. </w:t>
      </w:r>
    </w:p>
    <w:p w14:paraId="4E5F915F" w14:textId="5C23A12F" w:rsidR="00D95373" w:rsidRPr="008E72AB" w:rsidRDefault="00D95373" w:rsidP="00AC41C3">
      <w:pPr>
        <w:rPr>
          <w:rFonts w:eastAsia="Yu Mincho"/>
          <w:b/>
          <w:bCs/>
          <w:iCs/>
          <w:sz w:val="20"/>
          <w:szCs w:val="20"/>
          <w:lang w:val="en-US"/>
        </w:rPr>
      </w:pPr>
      <w:r w:rsidRPr="008E72AB">
        <w:rPr>
          <w:rFonts w:eastAsia="Yu Mincho"/>
          <w:b/>
          <w:bCs/>
          <w:iCs/>
          <w:sz w:val="20"/>
          <w:szCs w:val="20"/>
          <w:lang w:val="en-US"/>
        </w:rPr>
        <w:t>P</w:t>
      </w:r>
      <w:r w:rsidR="0094619F" w:rsidRPr="008E72AB">
        <w:rPr>
          <w:rFonts w:eastAsia="Yu Mincho"/>
          <w:b/>
          <w:bCs/>
          <w:iCs/>
          <w:sz w:val="20"/>
          <w:szCs w:val="20"/>
          <w:lang w:val="en-US"/>
        </w:rPr>
        <w:t xml:space="preserve">roposal </w:t>
      </w:r>
      <w:r w:rsidR="00624E48">
        <w:rPr>
          <w:rFonts w:eastAsia="Yu Mincho"/>
          <w:b/>
          <w:bCs/>
          <w:iCs/>
          <w:sz w:val="20"/>
          <w:szCs w:val="20"/>
          <w:lang w:val="en-US"/>
        </w:rPr>
        <w:t>4</w:t>
      </w:r>
      <w:r w:rsidR="0094619F" w:rsidRPr="008E72AB">
        <w:rPr>
          <w:rFonts w:eastAsia="Yu Mincho"/>
          <w:b/>
          <w:bCs/>
          <w:iCs/>
          <w:sz w:val="20"/>
          <w:szCs w:val="20"/>
          <w:lang w:val="en-US"/>
        </w:rPr>
        <w:t xml:space="preserve">: </w:t>
      </w:r>
      <w:r w:rsidR="00515118" w:rsidRPr="008E72AB">
        <w:rPr>
          <w:rFonts w:eastAsia="Yu Mincho"/>
          <w:b/>
          <w:bCs/>
          <w:iCs/>
          <w:sz w:val="20"/>
          <w:szCs w:val="20"/>
          <w:lang w:val="en-US"/>
        </w:rPr>
        <w:t xml:space="preserve">The parameter x in beam prediction accuracy metrics should be set to a value that reflects the expected magnitude of </w:t>
      </w:r>
      <w:r w:rsidR="0008181E" w:rsidRPr="0008181E">
        <w:rPr>
          <w:rFonts w:eastAsia="Yu Mincho"/>
          <w:b/>
          <w:bCs/>
          <w:iCs/>
          <w:sz w:val="20"/>
          <w:szCs w:val="20"/>
          <w:lang w:val="en-US"/>
        </w:rPr>
        <w:t>measurement error and other errors</w:t>
      </w:r>
      <w:r w:rsidR="00515118" w:rsidRPr="008E72AB">
        <w:rPr>
          <w:rFonts w:eastAsia="Yu Mincho"/>
          <w:b/>
          <w:bCs/>
          <w:iCs/>
          <w:sz w:val="20"/>
          <w:szCs w:val="20"/>
          <w:lang w:val="en-US"/>
        </w:rPr>
        <w:t>.</w:t>
      </w:r>
    </w:p>
    <w:p w14:paraId="5020A0B1" w14:textId="05670EC1" w:rsidR="00EB22BB" w:rsidRDefault="00C60091" w:rsidP="002A4B94">
      <w:pPr>
        <w:rPr>
          <w:rFonts w:eastAsia="Yu Mincho"/>
          <w:iCs/>
          <w:sz w:val="20"/>
          <w:szCs w:val="20"/>
          <w:lang w:val="en-US"/>
        </w:rPr>
      </w:pPr>
      <w:r>
        <w:rPr>
          <w:rFonts w:eastAsia="Yu Mincho"/>
          <w:iCs/>
          <w:sz w:val="20"/>
          <w:szCs w:val="20"/>
          <w:lang w:val="en-US"/>
        </w:rPr>
        <w:t xml:space="preserve">The intention of </w:t>
      </w:r>
      <w:r w:rsidRPr="00C60091">
        <w:rPr>
          <w:rFonts w:eastAsia="Yu Mincho"/>
          <w:iCs/>
          <w:sz w:val="20"/>
          <w:szCs w:val="20"/>
          <w:lang w:val="en-US"/>
        </w:rPr>
        <w:t>N i</w:t>
      </w:r>
      <w:r>
        <w:rPr>
          <w:rFonts w:eastAsia="Yu Mincho"/>
          <w:iCs/>
          <w:sz w:val="20"/>
          <w:szCs w:val="20"/>
          <w:lang w:val="en-US"/>
        </w:rPr>
        <w:t xml:space="preserve">n the issue is to </w:t>
      </w:r>
      <w:r w:rsidR="00E64454">
        <w:rPr>
          <w:rFonts w:eastAsia="Yu Mincho"/>
          <w:iCs/>
          <w:sz w:val="20"/>
          <w:szCs w:val="20"/>
          <w:lang w:val="en-US"/>
        </w:rPr>
        <w:t>exploit the</w:t>
      </w:r>
      <w:r>
        <w:rPr>
          <w:rFonts w:eastAsia="Yu Mincho"/>
          <w:iCs/>
          <w:sz w:val="20"/>
          <w:szCs w:val="20"/>
          <w:lang w:val="en-US"/>
        </w:rPr>
        <w:t xml:space="preserve"> </w:t>
      </w:r>
      <w:r w:rsidR="0044466A">
        <w:rPr>
          <w:rFonts w:eastAsia="Yu Mincho"/>
          <w:iCs/>
          <w:sz w:val="20"/>
          <w:szCs w:val="20"/>
          <w:lang w:val="en-US"/>
        </w:rPr>
        <w:t>prediction accurac</w:t>
      </w:r>
      <w:r w:rsidR="00E64454">
        <w:rPr>
          <w:rFonts w:eastAsia="Yu Mincho"/>
          <w:iCs/>
          <w:sz w:val="20"/>
          <w:szCs w:val="20"/>
          <w:lang w:val="en-US"/>
        </w:rPr>
        <w:t>ies</w:t>
      </w:r>
      <w:r w:rsidR="000B28FD">
        <w:rPr>
          <w:rFonts w:eastAsia="Yu Mincho"/>
          <w:iCs/>
          <w:sz w:val="20"/>
          <w:szCs w:val="20"/>
          <w:lang w:val="en-US"/>
        </w:rPr>
        <w:t xml:space="preserve"> </w:t>
      </w:r>
      <w:r w:rsidR="00C14673">
        <w:rPr>
          <w:rFonts w:eastAsia="Yu Mincho"/>
          <w:iCs/>
          <w:sz w:val="20"/>
          <w:szCs w:val="20"/>
          <w:lang w:val="en-US"/>
        </w:rPr>
        <w:t xml:space="preserve">of </w:t>
      </w:r>
      <w:r w:rsidR="00A34180">
        <w:rPr>
          <w:rFonts w:eastAsia="Yu Mincho"/>
          <w:iCs/>
          <w:sz w:val="20"/>
          <w:szCs w:val="20"/>
          <w:lang w:val="en-US"/>
        </w:rPr>
        <w:t xml:space="preserve">more than one predicted </w:t>
      </w:r>
      <w:proofErr w:type="gramStart"/>
      <w:r w:rsidR="00A34180">
        <w:rPr>
          <w:rFonts w:eastAsia="Yu Mincho"/>
          <w:iCs/>
          <w:sz w:val="20"/>
          <w:szCs w:val="20"/>
          <w:lang w:val="en-US"/>
        </w:rPr>
        <w:t>beams</w:t>
      </w:r>
      <w:proofErr w:type="gramEnd"/>
      <w:r w:rsidR="00A34180">
        <w:rPr>
          <w:rFonts w:eastAsia="Yu Mincho"/>
          <w:iCs/>
          <w:sz w:val="20"/>
          <w:szCs w:val="20"/>
          <w:lang w:val="en-US"/>
        </w:rPr>
        <w:t xml:space="preserve"> </w:t>
      </w:r>
      <w:r w:rsidR="002814CE">
        <w:rPr>
          <w:rFonts w:eastAsia="Yu Mincho"/>
          <w:iCs/>
          <w:sz w:val="20"/>
          <w:szCs w:val="20"/>
          <w:lang w:val="en-US"/>
        </w:rPr>
        <w:t>in respective,</w:t>
      </w:r>
      <w:r w:rsidR="00A34180">
        <w:rPr>
          <w:rFonts w:eastAsia="Yu Mincho"/>
          <w:iCs/>
          <w:sz w:val="20"/>
          <w:szCs w:val="20"/>
          <w:lang w:val="en-US"/>
        </w:rPr>
        <w:t xml:space="preserve"> </w:t>
      </w:r>
      <w:r w:rsidR="00C14673">
        <w:rPr>
          <w:rFonts w:eastAsia="Yu Mincho"/>
          <w:iCs/>
          <w:sz w:val="20"/>
          <w:szCs w:val="20"/>
          <w:lang w:val="en-US"/>
        </w:rPr>
        <w:t xml:space="preserve">not only ‘the </w:t>
      </w:r>
      <w:r w:rsidR="00A34180">
        <w:rPr>
          <w:rFonts w:eastAsia="Yu Mincho"/>
          <w:iCs/>
          <w:sz w:val="20"/>
          <w:szCs w:val="20"/>
          <w:lang w:val="en-US"/>
        </w:rPr>
        <w:t xml:space="preserve">beam with </w:t>
      </w:r>
      <w:r w:rsidR="00C14673" w:rsidRPr="00C14673">
        <w:rPr>
          <w:rFonts w:eastAsia="Yu Mincho"/>
          <w:iCs/>
          <w:sz w:val="20"/>
          <w:szCs w:val="20"/>
          <w:lang w:val="en-US"/>
        </w:rPr>
        <w:t xml:space="preserve">maximum ground-truth RSRP among </w:t>
      </w:r>
      <w:proofErr w:type="gramStart"/>
      <w:r w:rsidR="00C14673" w:rsidRPr="00C14673">
        <w:rPr>
          <w:rFonts w:eastAsia="Yu Mincho"/>
          <w:iCs/>
          <w:sz w:val="20"/>
          <w:szCs w:val="20"/>
          <w:lang w:val="en-US"/>
        </w:rPr>
        <w:t>top-K</w:t>
      </w:r>
      <w:proofErr w:type="gramEnd"/>
      <w:r w:rsidR="00C14673" w:rsidRPr="00C14673">
        <w:rPr>
          <w:rFonts w:eastAsia="Yu Mincho"/>
          <w:iCs/>
          <w:sz w:val="20"/>
          <w:szCs w:val="20"/>
          <w:lang w:val="en-US"/>
        </w:rPr>
        <w:t xml:space="preserve"> predicted beams</w:t>
      </w:r>
      <w:r w:rsidR="00C14673">
        <w:rPr>
          <w:rFonts w:eastAsia="Yu Mincho"/>
          <w:iCs/>
          <w:sz w:val="20"/>
          <w:szCs w:val="20"/>
          <w:lang w:val="en-US"/>
        </w:rPr>
        <w:t>’</w:t>
      </w:r>
      <w:r w:rsidR="002814CE">
        <w:rPr>
          <w:rFonts w:eastAsia="Yu Mincho"/>
          <w:iCs/>
          <w:sz w:val="20"/>
          <w:szCs w:val="20"/>
          <w:lang w:val="en-US"/>
        </w:rPr>
        <w:t xml:space="preserve">, which </w:t>
      </w:r>
      <w:proofErr w:type="gramStart"/>
      <w:r w:rsidR="002814CE">
        <w:rPr>
          <w:rFonts w:eastAsia="Yu Mincho"/>
          <w:iCs/>
          <w:sz w:val="20"/>
          <w:szCs w:val="20"/>
          <w:lang w:val="en-US"/>
        </w:rPr>
        <w:t>actually doesn’t</w:t>
      </w:r>
      <w:proofErr w:type="gramEnd"/>
      <w:r w:rsidR="002814CE">
        <w:rPr>
          <w:rFonts w:eastAsia="Yu Mincho"/>
          <w:iCs/>
          <w:sz w:val="20"/>
          <w:szCs w:val="20"/>
          <w:lang w:val="en-US"/>
        </w:rPr>
        <w:t xml:space="preserve"> care about the order of the beams in the </w:t>
      </w:r>
      <w:proofErr w:type="gramStart"/>
      <w:r w:rsidR="002814CE">
        <w:rPr>
          <w:rFonts w:eastAsia="Yu Mincho"/>
          <w:iCs/>
          <w:sz w:val="20"/>
          <w:szCs w:val="20"/>
          <w:lang w:val="en-US"/>
        </w:rPr>
        <w:t>top-K</w:t>
      </w:r>
      <w:proofErr w:type="gramEnd"/>
      <w:r w:rsidR="002814CE">
        <w:rPr>
          <w:rFonts w:eastAsia="Yu Mincho"/>
          <w:iCs/>
          <w:sz w:val="20"/>
          <w:szCs w:val="20"/>
          <w:lang w:val="en-US"/>
        </w:rPr>
        <w:t xml:space="preserve"> </w:t>
      </w:r>
      <w:proofErr w:type="gramStart"/>
      <w:r w:rsidR="002814CE">
        <w:rPr>
          <w:rFonts w:eastAsia="Yu Mincho"/>
          <w:iCs/>
          <w:sz w:val="20"/>
          <w:szCs w:val="20"/>
          <w:lang w:val="en-US"/>
        </w:rPr>
        <w:t>beams</w:t>
      </w:r>
      <w:r w:rsidR="004B7567">
        <w:rPr>
          <w:rFonts w:eastAsia="Yu Mincho"/>
          <w:iCs/>
          <w:sz w:val="20"/>
          <w:szCs w:val="20"/>
          <w:lang w:val="en-US"/>
        </w:rPr>
        <w:t xml:space="preserve"> </w:t>
      </w:r>
      <w:r w:rsidR="002814CE">
        <w:rPr>
          <w:rFonts w:eastAsia="Yu Mincho"/>
          <w:iCs/>
          <w:sz w:val="20"/>
          <w:szCs w:val="20"/>
          <w:lang w:val="en-US"/>
        </w:rPr>
        <w:t>.</w:t>
      </w:r>
      <w:r w:rsidR="00341626">
        <w:rPr>
          <w:rFonts w:eastAsia="Yu Mincho"/>
          <w:iCs/>
          <w:sz w:val="20"/>
          <w:szCs w:val="20"/>
          <w:lang w:val="en-US"/>
        </w:rPr>
        <w:t>To</w:t>
      </w:r>
      <w:proofErr w:type="gramEnd"/>
      <w:r w:rsidR="002170B0">
        <w:rPr>
          <w:rFonts w:eastAsia="Yu Mincho"/>
          <w:iCs/>
          <w:sz w:val="20"/>
          <w:szCs w:val="20"/>
          <w:lang w:val="en-US"/>
        </w:rPr>
        <w:t xml:space="preserve"> our understanding,</w:t>
      </w:r>
      <w:r w:rsidR="0044466A">
        <w:rPr>
          <w:rFonts w:eastAsia="Yu Mincho"/>
          <w:iCs/>
          <w:sz w:val="20"/>
          <w:szCs w:val="20"/>
          <w:lang w:val="en-US"/>
        </w:rPr>
        <w:t xml:space="preserve"> </w:t>
      </w:r>
      <w:r w:rsidR="00341626">
        <w:rPr>
          <w:rFonts w:eastAsia="Yu Mincho"/>
          <w:iCs/>
          <w:sz w:val="20"/>
          <w:szCs w:val="20"/>
          <w:lang w:val="en-US"/>
        </w:rPr>
        <w:t xml:space="preserve">the evaluation </w:t>
      </w:r>
      <w:r w:rsidR="004B7567">
        <w:rPr>
          <w:rFonts w:eastAsia="Yu Mincho"/>
          <w:iCs/>
          <w:sz w:val="20"/>
          <w:szCs w:val="20"/>
          <w:lang w:val="en-US"/>
        </w:rPr>
        <w:t>can be represented</w:t>
      </w:r>
      <w:r w:rsidR="00341626">
        <w:rPr>
          <w:rFonts w:eastAsia="Yu Mincho"/>
          <w:iCs/>
          <w:sz w:val="20"/>
          <w:szCs w:val="20"/>
          <w:lang w:val="en-US"/>
        </w:rPr>
        <w:t xml:space="preserve"> </w:t>
      </w:r>
      <w:r w:rsidR="0044466A">
        <w:rPr>
          <w:rFonts w:eastAsia="Yu Mincho"/>
          <w:iCs/>
          <w:sz w:val="20"/>
          <w:szCs w:val="20"/>
          <w:lang w:val="en-US"/>
        </w:rPr>
        <w:t>in the below way:</w:t>
      </w:r>
    </w:p>
    <w:p w14:paraId="0CFE575F" w14:textId="2163F7A8" w:rsidR="0044466A" w:rsidRPr="00636B4E" w:rsidRDefault="0044466A" w:rsidP="00636B4E">
      <w:pPr>
        <w:pStyle w:val="ListParagraph"/>
        <w:numPr>
          <w:ilvl w:val="0"/>
          <w:numId w:val="36"/>
        </w:numPr>
        <w:rPr>
          <w:rFonts w:eastAsia="Yu Mincho"/>
          <w:iCs/>
          <w:sz w:val="20"/>
          <w:szCs w:val="20"/>
          <w:lang w:val="en-US"/>
        </w:rPr>
      </w:pPr>
      <w:r w:rsidRPr="00636B4E">
        <w:rPr>
          <w:rFonts w:eastAsia="Yu Mincho"/>
          <w:iCs/>
          <w:sz w:val="20"/>
          <w:szCs w:val="20"/>
          <w:lang w:val="en-US"/>
        </w:rPr>
        <w:t>The ground-truth RSRP among 1</w:t>
      </w:r>
      <w:proofErr w:type="gramStart"/>
      <w:r w:rsidRPr="00636B4E">
        <w:rPr>
          <w:rFonts w:eastAsia="Yu Mincho"/>
          <w:iCs/>
          <w:sz w:val="20"/>
          <w:szCs w:val="20"/>
          <w:vertAlign w:val="superscript"/>
          <w:lang w:val="en-US"/>
        </w:rPr>
        <w:t>st</w:t>
      </w:r>
      <w:r w:rsidRPr="00636B4E">
        <w:rPr>
          <w:rFonts w:eastAsia="Yu Mincho"/>
          <w:iCs/>
          <w:sz w:val="20"/>
          <w:szCs w:val="20"/>
          <w:lang w:val="en-US"/>
        </w:rPr>
        <w:t xml:space="preserve">  predicted</w:t>
      </w:r>
      <w:proofErr w:type="gramEnd"/>
      <w:r w:rsidRPr="00636B4E">
        <w:rPr>
          <w:rFonts w:eastAsia="Yu Mincho"/>
          <w:iCs/>
          <w:sz w:val="20"/>
          <w:szCs w:val="20"/>
          <w:lang w:val="en-US"/>
        </w:rPr>
        <w:t xml:space="preserve"> beams larger than or equal to the ground-truth RSRP of the </w:t>
      </w:r>
      <w:r w:rsidR="00636B4E" w:rsidRPr="00636B4E">
        <w:rPr>
          <w:rFonts w:eastAsia="Yu Mincho"/>
          <w:iCs/>
          <w:sz w:val="20"/>
          <w:szCs w:val="20"/>
          <w:lang w:val="en-US"/>
        </w:rPr>
        <w:t>1</w:t>
      </w:r>
      <w:r w:rsidR="00636B4E" w:rsidRPr="00636B4E">
        <w:rPr>
          <w:rFonts w:eastAsia="Yu Mincho"/>
          <w:iCs/>
          <w:sz w:val="20"/>
          <w:szCs w:val="20"/>
          <w:vertAlign w:val="superscript"/>
          <w:lang w:val="en-US"/>
        </w:rPr>
        <w:t>st</w:t>
      </w:r>
      <w:r w:rsidR="00636B4E" w:rsidRPr="00636B4E">
        <w:rPr>
          <w:rFonts w:eastAsia="Yu Mincho"/>
          <w:iCs/>
          <w:sz w:val="20"/>
          <w:szCs w:val="20"/>
          <w:lang w:val="en-US"/>
        </w:rPr>
        <w:t xml:space="preserve"> </w:t>
      </w:r>
      <w:proofErr w:type="gramStart"/>
      <w:r w:rsidR="005D5C15" w:rsidRPr="00636B4E">
        <w:rPr>
          <w:rFonts w:eastAsia="Yu Mincho"/>
          <w:iCs/>
          <w:sz w:val="20"/>
          <w:szCs w:val="20"/>
          <w:lang w:val="en-US"/>
        </w:rPr>
        <w:t xml:space="preserve">strongest </w:t>
      </w:r>
      <w:r w:rsidR="005D5C15">
        <w:rPr>
          <w:rFonts w:eastAsia="Yu Mincho"/>
          <w:iCs/>
          <w:sz w:val="20"/>
          <w:szCs w:val="20"/>
          <w:lang w:val="en-US"/>
        </w:rPr>
        <w:t xml:space="preserve"> </w:t>
      </w:r>
      <w:r w:rsidRPr="00636B4E">
        <w:rPr>
          <w:rFonts w:eastAsia="Yu Mincho"/>
          <w:iCs/>
          <w:sz w:val="20"/>
          <w:szCs w:val="20"/>
          <w:lang w:val="en-US"/>
        </w:rPr>
        <w:t>genie</w:t>
      </w:r>
      <w:proofErr w:type="gramEnd"/>
      <w:r w:rsidRPr="00636B4E">
        <w:rPr>
          <w:rFonts w:eastAsia="Yu Mincho"/>
          <w:iCs/>
          <w:sz w:val="20"/>
          <w:szCs w:val="20"/>
          <w:lang w:val="en-US"/>
        </w:rPr>
        <w:t>-aided beam(s) – x</w:t>
      </w:r>
      <w:r w:rsidR="00C61FA6">
        <w:rPr>
          <w:rFonts w:eastAsia="Yu Mincho"/>
          <w:iCs/>
          <w:sz w:val="20"/>
          <w:szCs w:val="20"/>
          <w:lang w:val="en-US"/>
        </w:rPr>
        <w:t>1</w:t>
      </w:r>
      <w:r w:rsidRPr="00636B4E">
        <w:rPr>
          <w:rFonts w:eastAsia="Yu Mincho"/>
          <w:iCs/>
          <w:sz w:val="20"/>
          <w:szCs w:val="20"/>
          <w:lang w:val="en-US"/>
        </w:rPr>
        <w:t xml:space="preserve"> dB,</w:t>
      </w:r>
    </w:p>
    <w:p w14:paraId="109288B4" w14:textId="13209EBB" w:rsidR="00636B4E" w:rsidRPr="00636B4E" w:rsidRDefault="00636B4E" w:rsidP="00636B4E">
      <w:pPr>
        <w:pStyle w:val="ListParagraph"/>
        <w:numPr>
          <w:ilvl w:val="0"/>
          <w:numId w:val="36"/>
        </w:numPr>
        <w:rPr>
          <w:rFonts w:eastAsia="Yu Mincho"/>
          <w:iCs/>
          <w:sz w:val="20"/>
          <w:szCs w:val="20"/>
          <w:lang w:val="en-US"/>
        </w:rPr>
      </w:pPr>
      <w:r w:rsidRPr="00636B4E">
        <w:rPr>
          <w:rFonts w:eastAsia="Yu Mincho"/>
          <w:iCs/>
          <w:sz w:val="20"/>
          <w:szCs w:val="20"/>
          <w:lang w:val="en-US"/>
        </w:rPr>
        <w:t>The ground-truth RSRP among 2</w:t>
      </w:r>
      <w:proofErr w:type="gramStart"/>
      <w:r w:rsidRPr="00636B4E">
        <w:rPr>
          <w:rFonts w:eastAsia="Yu Mincho"/>
          <w:iCs/>
          <w:sz w:val="20"/>
          <w:szCs w:val="20"/>
          <w:vertAlign w:val="superscript"/>
          <w:lang w:val="en-US"/>
        </w:rPr>
        <w:t>nd</w:t>
      </w:r>
      <w:r w:rsidRPr="00636B4E">
        <w:rPr>
          <w:rFonts w:eastAsia="Yu Mincho"/>
          <w:iCs/>
          <w:sz w:val="20"/>
          <w:szCs w:val="20"/>
          <w:lang w:val="en-US"/>
        </w:rPr>
        <w:t xml:space="preserve">  predicted</w:t>
      </w:r>
      <w:proofErr w:type="gramEnd"/>
      <w:r w:rsidRPr="00636B4E">
        <w:rPr>
          <w:rFonts w:eastAsia="Yu Mincho"/>
          <w:iCs/>
          <w:sz w:val="20"/>
          <w:szCs w:val="20"/>
          <w:lang w:val="en-US"/>
        </w:rPr>
        <w:t xml:space="preserve"> beams larger than or equal to the ground-truth RSRP of the 2</w:t>
      </w:r>
      <w:r w:rsidRPr="00636B4E">
        <w:rPr>
          <w:rFonts w:eastAsia="Yu Mincho"/>
          <w:iCs/>
          <w:sz w:val="20"/>
          <w:szCs w:val="20"/>
          <w:vertAlign w:val="superscript"/>
          <w:lang w:val="en-US"/>
        </w:rPr>
        <w:t>nd</w:t>
      </w:r>
      <w:r w:rsidR="00084084">
        <w:rPr>
          <w:rFonts w:eastAsia="Yu Mincho"/>
          <w:iCs/>
          <w:sz w:val="20"/>
          <w:szCs w:val="20"/>
          <w:vertAlign w:val="superscript"/>
          <w:lang w:val="en-US"/>
        </w:rPr>
        <w:t xml:space="preserve"> </w:t>
      </w:r>
      <w:proofErr w:type="gramStart"/>
      <w:r w:rsidR="00084084" w:rsidRPr="00636B4E">
        <w:rPr>
          <w:rFonts w:eastAsia="Yu Mincho"/>
          <w:iCs/>
          <w:sz w:val="20"/>
          <w:szCs w:val="20"/>
          <w:lang w:val="en-US"/>
        </w:rPr>
        <w:t>strongest</w:t>
      </w:r>
      <w:r w:rsidRPr="00636B4E">
        <w:rPr>
          <w:rFonts w:eastAsia="Yu Mincho"/>
          <w:iCs/>
          <w:sz w:val="20"/>
          <w:szCs w:val="20"/>
          <w:lang w:val="en-US"/>
        </w:rPr>
        <w:t xml:space="preserve">  genie</w:t>
      </w:r>
      <w:proofErr w:type="gramEnd"/>
      <w:r w:rsidRPr="00636B4E">
        <w:rPr>
          <w:rFonts w:eastAsia="Yu Mincho"/>
          <w:iCs/>
          <w:sz w:val="20"/>
          <w:szCs w:val="20"/>
          <w:lang w:val="en-US"/>
        </w:rPr>
        <w:t>-aided beam(s) – x</w:t>
      </w:r>
      <w:r w:rsidR="00C61FA6">
        <w:rPr>
          <w:rFonts w:eastAsia="Yu Mincho"/>
          <w:iCs/>
          <w:sz w:val="20"/>
          <w:szCs w:val="20"/>
          <w:lang w:val="en-US"/>
        </w:rPr>
        <w:t>2</w:t>
      </w:r>
      <w:r w:rsidRPr="00636B4E">
        <w:rPr>
          <w:rFonts w:eastAsia="Yu Mincho"/>
          <w:iCs/>
          <w:sz w:val="20"/>
          <w:szCs w:val="20"/>
          <w:lang w:val="en-US"/>
        </w:rPr>
        <w:t xml:space="preserve"> dB,</w:t>
      </w:r>
    </w:p>
    <w:p w14:paraId="1263A2B1" w14:textId="679AE3DF" w:rsidR="00636B4E" w:rsidRPr="00636B4E" w:rsidRDefault="00636B4E" w:rsidP="00636B4E">
      <w:pPr>
        <w:pStyle w:val="ListParagraph"/>
        <w:numPr>
          <w:ilvl w:val="0"/>
          <w:numId w:val="36"/>
        </w:numPr>
        <w:rPr>
          <w:rFonts w:eastAsia="Yu Mincho"/>
          <w:iCs/>
          <w:sz w:val="20"/>
          <w:szCs w:val="20"/>
          <w:lang w:val="en-US"/>
        </w:rPr>
      </w:pPr>
      <w:r w:rsidRPr="00636B4E">
        <w:rPr>
          <w:rFonts w:eastAsia="Yu Mincho"/>
          <w:iCs/>
          <w:sz w:val="20"/>
          <w:szCs w:val="20"/>
          <w:lang w:val="en-US"/>
        </w:rPr>
        <w:t>…</w:t>
      </w:r>
    </w:p>
    <w:p w14:paraId="0629DF1A" w14:textId="65763656" w:rsidR="00636B4E" w:rsidRPr="00636B4E" w:rsidRDefault="00636B4E" w:rsidP="00636B4E">
      <w:pPr>
        <w:pStyle w:val="ListParagraph"/>
        <w:numPr>
          <w:ilvl w:val="0"/>
          <w:numId w:val="36"/>
        </w:numPr>
        <w:rPr>
          <w:rFonts w:eastAsia="Yu Mincho"/>
          <w:iCs/>
          <w:sz w:val="20"/>
          <w:szCs w:val="20"/>
          <w:lang w:val="en-US"/>
        </w:rPr>
      </w:pPr>
      <w:r w:rsidRPr="00636B4E">
        <w:rPr>
          <w:rFonts w:eastAsia="Yu Mincho"/>
          <w:iCs/>
          <w:sz w:val="20"/>
          <w:szCs w:val="20"/>
          <w:lang w:val="en-US"/>
        </w:rPr>
        <w:t xml:space="preserve">The ground-truth RSRP among Nth predicted beams larger than or equal to the ground-truth RSRP of the </w:t>
      </w:r>
      <w:proofErr w:type="gramStart"/>
      <w:r w:rsidR="005D5C15" w:rsidRPr="00636B4E">
        <w:rPr>
          <w:rFonts w:eastAsia="Yu Mincho"/>
          <w:iCs/>
          <w:sz w:val="20"/>
          <w:szCs w:val="20"/>
          <w:lang w:val="en-US"/>
        </w:rPr>
        <w:t xml:space="preserve">Nth </w:t>
      </w:r>
      <w:r w:rsidR="005D5C15">
        <w:rPr>
          <w:rFonts w:eastAsia="Yu Mincho"/>
          <w:iCs/>
          <w:sz w:val="20"/>
          <w:szCs w:val="20"/>
          <w:lang w:val="en-US"/>
        </w:rPr>
        <w:t xml:space="preserve"> </w:t>
      </w:r>
      <w:r w:rsidRPr="00636B4E">
        <w:rPr>
          <w:rFonts w:eastAsia="Yu Mincho"/>
          <w:iCs/>
          <w:sz w:val="20"/>
          <w:szCs w:val="20"/>
          <w:lang w:val="en-US"/>
        </w:rPr>
        <w:t>strongest</w:t>
      </w:r>
      <w:proofErr w:type="gramEnd"/>
      <w:r w:rsidRPr="00636B4E">
        <w:rPr>
          <w:rFonts w:eastAsia="Yu Mincho"/>
          <w:iCs/>
          <w:sz w:val="20"/>
          <w:szCs w:val="20"/>
          <w:lang w:val="en-US"/>
        </w:rPr>
        <w:t xml:space="preserve"> genie-aided beam(s) – </w:t>
      </w:r>
      <w:proofErr w:type="spellStart"/>
      <w:r w:rsidRPr="00636B4E">
        <w:rPr>
          <w:rFonts w:eastAsia="Yu Mincho"/>
          <w:iCs/>
          <w:sz w:val="20"/>
          <w:szCs w:val="20"/>
          <w:lang w:val="en-US"/>
        </w:rPr>
        <w:t>x</w:t>
      </w:r>
      <w:r w:rsidR="00C61FA6">
        <w:rPr>
          <w:rFonts w:eastAsia="Yu Mincho"/>
          <w:iCs/>
          <w:sz w:val="20"/>
          <w:szCs w:val="20"/>
          <w:lang w:val="en-US"/>
        </w:rPr>
        <w:t>V</w:t>
      </w:r>
      <w:proofErr w:type="spellEnd"/>
      <w:r w:rsidRPr="00636B4E">
        <w:rPr>
          <w:rFonts w:eastAsia="Yu Mincho"/>
          <w:iCs/>
          <w:sz w:val="20"/>
          <w:szCs w:val="20"/>
          <w:lang w:val="en-US"/>
        </w:rPr>
        <w:t xml:space="preserve"> dB</w:t>
      </w:r>
    </w:p>
    <w:p w14:paraId="2716AF89" w14:textId="7482D7FB" w:rsidR="005D01F5" w:rsidRDefault="0097324E" w:rsidP="002A4B94">
      <w:pPr>
        <w:rPr>
          <w:rFonts w:eastAsia="Yu Mincho"/>
          <w:iCs/>
          <w:sz w:val="20"/>
          <w:szCs w:val="20"/>
          <w:lang w:val="en-US"/>
        </w:rPr>
      </w:pPr>
      <w:r w:rsidRPr="0097324E">
        <w:rPr>
          <w:rFonts w:eastAsia="Yu Mincho"/>
          <w:iCs/>
          <w:sz w:val="20"/>
          <w:szCs w:val="20"/>
          <w:lang w:val="en-US"/>
        </w:rPr>
        <w:t xml:space="preserve">It appears that the proposed solution may impose more stringent requirements than those previously agreed upon, as it involves </w:t>
      </w:r>
      <w:r>
        <w:rPr>
          <w:rFonts w:eastAsia="Yu Mincho"/>
          <w:iCs/>
          <w:sz w:val="20"/>
          <w:szCs w:val="20"/>
          <w:lang w:val="en-US"/>
        </w:rPr>
        <w:t>RSRP verification</w:t>
      </w:r>
      <w:r w:rsidR="00DC46C1">
        <w:rPr>
          <w:rFonts w:eastAsia="Yu Mincho"/>
          <w:iCs/>
          <w:sz w:val="20"/>
          <w:szCs w:val="20"/>
          <w:lang w:val="en-US"/>
        </w:rPr>
        <w:t xml:space="preserve"> </w:t>
      </w:r>
      <w:r>
        <w:rPr>
          <w:rFonts w:eastAsia="Yu Mincho"/>
          <w:iCs/>
          <w:sz w:val="20"/>
          <w:szCs w:val="20"/>
          <w:lang w:val="en-US"/>
        </w:rPr>
        <w:t>of</w:t>
      </w:r>
      <w:r w:rsidR="00DC46C1">
        <w:rPr>
          <w:rFonts w:eastAsia="Yu Mincho"/>
          <w:iCs/>
          <w:sz w:val="20"/>
          <w:szCs w:val="20"/>
          <w:lang w:val="en-US"/>
        </w:rPr>
        <w:t xml:space="preserve"> </w:t>
      </w:r>
      <w:r w:rsidR="002170B0">
        <w:rPr>
          <w:rFonts w:eastAsia="Yu Mincho"/>
          <w:iCs/>
          <w:sz w:val="20"/>
          <w:szCs w:val="20"/>
          <w:lang w:val="en-US"/>
        </w:rPr>
        <w:t>each</w:t>
      </w:r>
      <w:r w:rsidR="005B53C7">
        <w:rPr>
          <w:rFonts w:eastAsia="Yu Mincho"/>
          <w:iCs/>
          <w:sz w:val="20"/>
          <w:szCs w:val="20"/>
          <w:lang w:val="en-US"/>
        </w:rPr>
        <w:t xml:space="preserve"> </w:t>
      </w:r>
      <w:r w:rsidR="002170B0">
        <w:rPr>
          <w:rFonts w:eastAsia="Yu Mincho"/>
          <w:iCs/>
          <w:sz w:val="20"/>
          <w:szCs w:val="20"/>
          <w:lang w:val="en-US"/>
        </w:rPr>
        <w:t xml:space="preserve">predicted beam in </w:t>
      </w:r>
      <w:proofErr w:type="gramStart"/>
      <w:r w:rsidR="005D01F5">
        <w:rPr>
          <w:rFonts w:eastAsia="Yu Mincho"/>
          <w:iCs/>
          <w:sz w:val="20"/>
          <w:szCs w:val="20"/>
          <w:lang w:val="en-US"/>
        </w:rPr>
        <w:t>top-N.</w:t>
      </w:r>
      <w:proofErr w:type="gramEnd"/>
      <w:r w:rsidR="005D01F5">
        <w:rPr>
          <w:rFonts w:eastAsia="Yu Mincho"/>
          <w:iCs/>
          <w:sz w:val="20"/>
          <w:szCs w:val="20"/>
          <w:lang w:val="en-US"/>
        </w:rPr>
        <w:t xml:space="preserve">  </w:t>
      </w:r>
    </w:p>
    <w:p w14:paraId="78645B02" w14:textId="3DD61617" w:rsidR="003C7DDB" w:rsidRPr="003C7DDB" w:rsidRDefault="003C7DDB" w:rsidP="002A4B94">
      <w:pPr>
        <w:rPr>
          <w:rFonts w:eastAsia="Yu Mincho"/>
          <w:b/>
          <w:bCs/>
          <w:iCs/>
          <w:sz w:val="20"/>
          <w:szCs w:val="20"/>
          <w:lang w:val="en-US"/>
        </w:rPr>
      </w:pPr>
      <w:r w:rsidRPr="003C7DDB">
        <w:rPr>
          <w:rFonts w:eastAsia="Yu Mincho"/>
          <w:b/>
          <w:bCs/>
          <w:iCs/>
          <w:sz w:val="20"/>
          <w:szCs w:val="20"/>
          <w:lang w:val="en-US"/>
        </w:rPr>
        <w:t xml:space="preserve">Observation </w:t>
      </w:r>
      <w:r w:rsidR="00DC67D9">
        <w:rPr>
          <w:rFonts w:eastAsia="Yu Mincho"/>
          <w:b/>
          <w:bCs/>
          <w:iCs/>
          <w:sz w:val="20"/>
          <w:szCs w:val="20"/>
          <w:lang w:val="en-US"/>
        </w:rPr>
        <w:t>2</w:t>
      </w:r>
      <w:r w:rsidRPr="003C7DDB">
        <w:rPr>
          <w:rFonts w:eastAsia="Yu Mincho"/>
          <w:b/>
          <w:bCs/>
          <w:iCs/>
          <w:sz w:val="20"/>
          <w:szCs w:val="20"/>
          <w:lang w:val="en-US"/>
        </w:rPr>
        <w:t>: From the network perspective, obtaining a plurality of predicted beams, each subject to specific prediction accuracy requirements, is advantageous for enhancing reliability and robustness in beam management.</w:t>
      </w:r>
    </w:p>
    <w:p w14:paraId="4184A459" w14:textId="591A34C4" w:rsidR="00B35960" w:rsidRDefault="00DC46C1" w:rsidP="002A4B94">
      <w:pPr>
        <w:rPr>
          <w:rFonts w:eastAsia="Yu Mincho"/>
          <w:b/>
          <w:bCs/>
          <w:iCs/>
          <w:sz w:val="20"/>
          <w:szCs w:val="20"/>
          <w:lang w:val="en-US"/>
        </w:rPr>
      </w:pPr>
      <w:r w:rsidRPr="00B35960">
        <w:rPr>
          <w:rFonts w:eastAsia="Yu Mincho"/>
          <w:b/>
          <w:bCs/>
          <w:iCs/>
          <w:sz w:val="20"/>
          <w:szCs w:val="20"/>
          <w:lang w:val="en-US"/>
        </w:rPr>
        <w:t xml:space="preserve">Proposal </w:t>
      </w:r>
      <w:r w:rsidR="00DC67D9">
        <w:rPr>
          <w:rFonts w:eastAsia="Yu Mincho"/>
          <w:b/>
          <w:bCs/>
          <w:iCs/>
          <w:sz w:val="20"/>
          <w:szCs w:val="20"/>
          <w:lang w:val="en-US"/>
        </w:rPr>
        <w:t>5</w:t>
      </w:r>
      <w:r w:rsidRPr="00B35960">
        <w:rPr>
          <w:rFonts w:eastAsia="Yu Mincho"/>
          <w:b/>
          <w:bCs/>
          <w:iCs/>
          <w:sz w:val="20"/>
          <w:szCs w:val="20"/>
          <w:lang w:val="en-US"/>
        </w:rPr>
        <w:t>: We’re open to introducing N</w:t>
      </w:r>
      <w:r w:rsidR="004A723F">
        <w:rPr>
          <w:rFonts w:eastAsia="Yu Mincho"/>
          <w:b/>
          <w:bCs/>
          <w:iCs/>
          <w:sz w:val="20"/>
          <w:szCs w:val="20"/>
          <w:lang w:val="en-US"/>
        </w:rPr>
        <w:t xml:space="preserve"> (N is </w:t>
      </w:r>
      <w:r w:rsidR="00AF59EA">
        <w:rPr>
          <w:rFonts w:eastAsia="Yu Mincho"/>
          <w:b/>
          <w:bCs/>
          <w:iCs/>
          <w:sz w:val="20"/>
          <w:szCs w:val="20"/>
          <w:lang w:val="en-US"/>
        </w:rPr>
        <w:t>[2]</w:t>
      </w:r>
      <w:r w:rsidR="004A723F">
        <w:rPr>
          <w:rFonts w:eastAsia="Yu Mincho"/>
          <w:b/>
          <w:bCs/>
          <w:iCs/>
          <w:sz w:val="20"/>
          <w:szCs w:val="20"/>
          <w:lang w:val="en-US"/>
        </w:rPr>
        <w:t>)</w:t>
      </w:r>
      <w:r w:rsidRPr="00B35960">
        <w:rPr>
          <w:rFonts w:eastAsia="Yu Mincho"/>
          <w:b/>
          <w:bCs/>
          <w:iCs/>
          <w:sz w:val="20"/>
          <w:szCs w:val="20"/>
          <w:lang w:val="en-US"/>
        </w:rPr>
        <w:t xml:space="preserve"> to </w:t>
      </w:r>
      <w:r w:rsidR="0099667B">
        <w:rPr>
          <w:rFonts w:eastAsia="Yu Mincho"/>
          <w:b/>
          <w:bCs/>
          <w:iCs/>
          <w:sz w:val="20"/>
          <w:szCs w:val="20"/>
          <w:lang w:val="en-US"/>
        </w:rPr>
        <w:t>enable verifying</w:t>
      </w:r>
      <w:r w:rsidRPr="00B35960">
        <w:rPr>
          <w:rFonts w:eastAsia="Yu Mincho"/>
          <w:b/>
          <w:bCs/>
          <w:iCs/>
          <w:sz w:val="20"/>
          <w:szCs w:val="20"/>
          <w:lang w:val="en-US"/>
        </w:rPr>
        <w:t xml:space="preserve"> the RSRP of each beam </w:t>
      </w:r>
      <w:r w:rsidR="0099667B">
        <w:rPr>
          <w:rFonts w:eastAsia="Yu Mincho"/>
          <w:b/>
          <w:bCs/>
          <w:iCs/>
          <w:sz w:val="20"/>
          <w:szCs w:val="20"/>
          <w:lang w:val="en-US"/>
        </w:rPr>
        <w:t>within the</w:t>
      </w:r>
      <w:r w:rsidRPr="00B35960">
        <w:rPr>
          <w:rFonts w:eastAsia="Yu Mincho"/>
          <w:b/>
          <w:bCs/>
          <w:iCs/>
          <w:sz w:val="20"/>
          <w:szCs w:val="20"/>
          <w:lang w:val="en-US"/>
        </w:rPr>
        <w:t xml:space="preserve"> </w:t>
      </w:r>
      <w:proofErr w:type="gramStart"/>
      <w:r w:rsidRPr="00B35960">
        <w:rPr>
          <w:rFonts w:eastAsia="Yu Mincho"/>
          <w:b/>
          <w:bCs/>
          <w:iCs/>
          <w:sz w:val="20"/>
          <w:szCs w:val="20"/>
          <w:lang w:val="en-US"/>
        </w:rPr>
        <w:t>top-N</w:t>
      </w:r>
      <w:proofErr w:type="gramEnd"/>
      <w:r w:rsidRPr="00B35960">
        <w:rPr>
          <w:rFonts w:eastAsia="Yu Mincho"/>
          <w:b/>
          <w:bCs/>
          <w:iCs/>
          <w:sz w:val="20"/>
          <w:szCs w:val="20"/>
          <w:lang w:val="en-US"/>
        </w:rPr>
        <w:t xml:space="preserve"> predicted beams</w:t>
      </w:r>
      <w:r w:rsidR="008C707E">
        <w:rPr>
          <w:rFonts w:eastAsia="Yu Mincho"/>
          <w:b/>
          <w:bCs/>
          <w:iCs/>
          <w:sz w:val="20"/>
          <w:szCs w:val="20"/>
          <w:lang w:val="en-US"/>
        </w:rPr>
        <w:t xml:space="preserve">. </w:t>
      </w:r>
      <w:r w:rsidR="00084084">
        <w:rPr>
          <w:rFonts w:eastAsia="Yu Mincho"/>
          <w:b/>
          <w:bCs/>
          <w:iCs/>
          <w:sz w:val="20"/>
          <w:szCs w:val="20"/>
          <w:lang w:val="en-US"/>
        </w:rPr>
        <w:t xml:space="preserve">If N is introduced, </w:t>
      </w:r>
      <w:r w:rsidR="005D5C15">
        <w:rPr>
          <w:rFonts w:eastAsia="Yu Mincho"/>
          <w:b/>
          <w:bCs/>
          <w:iCs/>
          <w:sz w:val="20"/>
          <w:szCs w:val="20"/>
          <w:lang w:val="en-US"/>
        </w:rPr>
        <w:t>the metr</w:t>
      </w:r>
      <w:r w:rsidR="00E96F4A">
        <w:rPr>
          <w:rFonts w:eastAsia="Yu Mincho"/>
          <w:b/>
          <w:bCs/>
          <w:iCs/>
          <w:sz w:val="20"/>
          <w:szCs w:val="20"/>
          <w:lang w:val="en-US"/>
        </w:rPr>
        <w:t>ic</w:t>
      </w:r>
      <w:r w:rsidR="000B28FD">
        <w:rPr>
          <w:rFonts w:eastAsia="Yu Mincho"/>
          <w:b/>
          <w:bCs/>
          <w:iCs/>
          <w:sz w:val="20"/>
          <w:szCs w:val="20"/>
          <w:lang w:val="en-US"/>
        </w:rPr>
        <w:t>s</w:t>
      </w:r>
      <w:r w:rsidR="00E96F4A">
        <w:rPr>
          <w:rFonts w:eastAsia="Yu Mincho"/>
          <w:b/>
          <w:bCs/>
          <w:iCs/>
          <w:sz w:val="20"/>
          <w:szCs w:val="20"/>
          <w:lang w:val="en-US"/>
        </w:rPr>
        <w:t xml:space="preserve"> may be </w:t>
      </w:r>
      <w:r w:rsidR="00C61FA6" w:rsidRPr="00C61FA6">
        <w:rPr>
          <w:rFonts w:eastAsia="Yu Mincho"/>
          <w:b/>
          <w:bCs/>
          <w:iCs/>
          <w:sz w:val="20"/>
          <w:szCs w:val="20"/>
          <w:lang w:val="en-US"/>
        </w:rPr>
        <w:t xml:space="preserve">represented </w:t>
      </w:r>
      <w:r w:rsidR="00E96F4A">
        <w:rPr>
          <w:rFonts w:eastAsia="Yu Mincho"/>
          <w:b/>
          <w:bCs/>
          <w:iCs/>
          <w:sz w:val="20"/>
          <w:szCs w:val="20"/>
          <w:lang w:val="en-US"/>
        </w:rPr>
        <w:t>to:</w:t>
      </w:r>
    </w:p>
    <w:p w14:paraId="2BFEF201" w14:textId="50C1E6E7" w:rsidR="00E96F4A" w:rsidRPr="003F6888" w:rsidRDefault="00E96F4A" w:rsidP="00E96F4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sidR="003F6888">
        <w:rPr>
          <w:rFonts w:eastAsia="Yu Mincho"/>
          <w:b/>
          <w:bCs/>
          <w:iCs/>
          <w:sz w:val="20"/>
          <w:szCs w:val="20"/>
          <w:lang w:val="en-US"/>
        </w:rPr>
        <w:t>of</w:t>
      </w:r>
      <w:r w:rsidR="003F6888" w:rsidRPr="003F6888">
        <w:rPr>
          <w:rFonts w:eastAsia="Yu Mincho"/>
          <w:b/>
          <w:bCs/>
          <w:iCs/>
          <w:sz w:val="20"/>
          <w:szCs w:val="20"/>
          <w:lang w:val="en-US"/>
        </w:rPr>
        <w:t xml:space="preserve"> </w:t>
      </w:r>
      <w:r w:rsidR="00F501D9" w:rsidRPr="003F6888">
        <w:rPr>
          <w:rFonts w:eastAsia="Yu Mincho"/>
          <w:b/>
          <w:bCs/>
          <w:iCs/>
          <w:sz w:val="20"/>
          <w:szCs w:val="20"/>
          <w:lang w:val="en-US"/>
        </w:rPr>
        <w:t xml:space="preserve">the </w:t>
      </w:r>
      <w:r w:rsidRPr="003F6888">
        <w:rPr>
          <w:rFonts w:eastAsia="Yu Mincho"/>
          <w:b/>
          <w:bCs/>
          <w:iCs/>
          <w:sz w:val="20"/>
          <w:szCs w:val="20"/>
          <w:lang w:val="en-US"/>
        </w:rPr>
        <w:t>1</w:t>
      </w:r>
      <w:r w:rsidRPr="003F6888">
        <w:rPr>
          <w:rFonts w:eastAsia="Yu Mincho"/>
          <w:b/>
          <w:bCs/>
          <w:iCs/>
          <w:sz w:val="20"/>
          <w:szCs w:val="20"/>
          <w:vertAlign w:val="superscript"/>
          <w:lang w:val="en-US"/>
        </w:rPr>
        <w:t>st</w:t>
      </w:r>
      <w:r w:rsidRPr="003F6888">
        <w:rPr>
          <w:rFonts w:eastAsia="Yu Mincho"/>
          <w:b/>
          <w:bCs/>
          <w:iCs/>
          <w:sz w:val="20"/>
          <w:szCs w:val="20"/>
          <w:lang w:val="en-US"/>
        </w:rPr>
        <w:t xml:space="preserve"> predicted beam larger than or equal to the ground-truth RSRP of the 1</w:t>
      </w:r>
      <w:r w:rsidRPr="003F6888">
        <w:rPr>
          <w:rFonts w:eastAsia="Yu Mincho"/>
          <w:b/>
          <w:bCs/>
          <w:iCs/>
          <w:sz w:val="20"/>
          <w:szCs w:val="20"/>
          <w:vertAlign w:val="superscript"/>
          <w:lang w:val="en-US"/>
        </w:rPr>
        <w:t>st</w:t>
      </w:r>
      <w:r w:rsidRPr="003F6888">
        <w:rPr>
          <w:rFonts w:eastAsia="Yu Mincho"/>
          <w:b/>
          <w:bCs/>
          <w:iCs/>
          <w:sz w:val="20"/>
          <w:szCs w:val="20"/>
          <w:lang w:val="en-US"/>
        </w:rPr>
        <w:t xml:space="preserve"> </w:t>
      </w:r>
      <w:proofErr w:type="gramStart"/>
      <w:r w:rsidRPr="003F6888">
        <w:rPr>
          <w:rFonts w:eastAsia="Yu Mincho"/>
          <w:b/>
          <w:bCs/>
          <w:iCs/>
          <w:sz w:val="20"/>
          <w:szCs w:val="20"/>
          <w:lang w:val="en-US"/>
        </w:rPr>
        <w:t>strongest  genie</w:t>
      </w:r>
      <w:proofErr w:type="gramEnd"/>
      <w:r w:rsidRPr="003F6888">
        <w:rPr>
          <w:rFonts w:eastAsia="Yu Mincho"/>
          <w:b/>
          <w:bCs/>
          <w:iCs/>
          <w:sz w:val="20"/>
          <w:szCs w:val="20"/>
          <w:lang w:val="en-US"/>
        </w:rPr>
        <w:t>-aided beam(s) – x</w:t>
      </w:r>
      <w:r w:rsidR="00C61FA6">
        <w:rPr>
          <w:rFonts w:eastAsia="Yu Mincho"/>
          <w:b/>
          <w:bCs/>
          <w:iCs/>
          <w:sz w:val="20"/>
          <w:szCs w:val="20"/>
          <w:lang w:val="en-US"/>
        </w:rPr>
        <w:t>1</w:t>
      </w:r>
      <w:r w:rsidRPr="003F6888">
        <w:rPr>
          <w:rFonts w:eastAsia="Yu Mincho"/>
          <w:b/>
          <w:bCs/>
          <w:iCs/>
          <w:sz w:val="20"/>
          <w:szCs w:val="20"/>
          <w:lang w:val="en-US"/>
        </w:rPr>
        <w:t xml:space="preserve"> dB,</w:t>
      </w:r>
    </w:p>
    <w:p w14:paraId="6E96D55F" w14:textId="39C404DC" w:rsidR="00E96F4A" w:rsidRPr="003F6888" w:rsidRDefault="00E96F4A" w:rsidP="00E96F4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sidR="003F6888">
        <w:rPr>
          <w:rFonts w:eastAsia="Yu Mincho"/>
          <w:b/>
          <w:bCs/>
          <w:iCs/>
          <w:sz w:val="20"/>
          <w:szCs w:val="20"/>
          <w:lang w:val="en-US"/>
        </w:rPr>
        <w:t>of</w:t>
      </w:r>
      <w:r w:rsidR="003F6888" w:rsidRPr="003F6888">
        <w:rPr>
          <w:rFonts w:eastAsia="Yu Mincho"/>
          <w:b/>
          <w:bCs/>
          <w:iCs/>
          <w:sz w:val="20"/>
          <w:szCs w:val="20"/>
          <w:lang w:val="en-US"/>
        </w:rPr>
        <w:t xml:space="preserve"> </w:t>
      </w:r>
      <w:r w:rsidR="00F501D9" w:rsidRPr="003F6888">
        <w:rPr>
          <w:rFonts w:eastAsia="Yu Mincho"/>
          <w:b/>
          <w:bCs/>
          <w:iCs/>
          <w:sz w:val="20"/>
          <w:szCs w:val="20"/>
          <w:lang w:val="en-US"/>
        </w:rPr>
        <w:t xml:space="preserve">the </w:t>
      </w:r>
      <w:r w:rsidRPr="003F6888">
        <w:rPr>
          <w:rFonts w:eastAsia="Yu Mincho"/>
          <w:b/>
          <w:bCs/>
          <w:iCs/>
          <w:sz w:val="20"/>
          <w:szCs w:val="20"/>
          <w:lang w:val="en-US"/>
        </w:rPr>
        <w:t>2</w:t>
      </w:r>
      <w:r w:rsidRPr="003F6888">
        <w:rPr>
          <w:rFonts w:eastAsia="Yu Mincho"/>
          <w:b/>
          <w:bCs/>
          <w:iCs/>
          <w:sz w:val="20"/>
          <w:szCs w:val="20"/>
          <w:vertAlign w:val="superscript"/>
          <w:lang w:val="en-US"/>
        </w:rPr>
        <w:t>nd</w:t>
      </w:r>
      <w:r w:rsidRPr="003F6888">
        <w:rPr>
          <w:rFonts w:eastAsia="Yu Mincho"/>
          <w:b/>
          <w:bCs/>
          <w:iCs/>
          <w:sz w:val="20"/>
          <w:szCs w:val="20"/>
          <w:lang w:val="en-US"/>
        </w:rPr>
        <w:t xml:space="preserve"> predicted beam larger than or equal to the ground-truth RSRP of the 2</w:t>
      </w:r>
      <w:r w:rsidRPr="003F6888">
        <w:rPr>
          <w:rFonts w:eastAsia="Yu Mincho"/>
          <w:b/>
          <w:bCs/>
          <w:iCs/>
          <w:sz w:val="20"/>
          <w:szCs w:val="20"/>
          <w:vertAlign w:val="superscript"/>
          <w:lang w:val="en-US"/>
        </w:rPr>
        <w:t xml:space="preserve">nd </w:t>
      </w:r>
      <w:proofErr w:type="gramStart"/>
      <w:r w:rsidRPr="003F6888">
        <w:rPr>
          <w:rFonts w:eastAsia="Yu Mincho"/>
          <w:b/>
          <w:bCs/>
          <w:iCs/>
          <w:sz w:val="20"/>
          <w:szCs w:val="20"/>
          <w:lang w:val="en-US"/>
        </w:rPr>
        <w:t>strongest  genie</w:t>
      </w:r>
      <w:proofErr w:type="gramEnd"/>
      <w:r w:rsidRPr="003F6888">
        <w:rPr>
          <w:rFonts w:eastAsia="Yu Mincho"/>
          <w:b/>
          <w:bCs/>
          <w:iCs/>
          <w:sz w:val="20"/>
          <w:szCs w:val="20"/>
          <w:lang w:val="en-US"/>
        </w:rPr>
        <w:t>-aided beam(s) – x</w:t>
      </w:r>
      <w:r w:rsidR="00C61FA6">
        <w:rPr>
          <w:rFonts w:eastAsia="Yu Mincho"/>
          <w:b/>
          <w:bCs/>
          <w:iCs/>
          <w:sz w:val="20"/>
          <w:szCs w:val="20"/>
          <w:lang w:val="en-US"/>
        </w:rPr>
        <w:t>2</w:t>
      </w:r>
      <w:r w:rsidRPr="003F6888">
        <w:rPr>
          <w:rFonts w:eastAsia="Yu Mincho"/>
          <w:b/>
          <w:bCs/>
          <w:iCs/>
          <w:sz w:val="20"/>
          <w:szCs w:val="20"/>
          <w:lang w:val="en-US"/>
        </w:rPr>
        <w:t xml:space="preserve"> dB,</w:t>
      </w:r>
    </w:p>
    <w:p w14:paraId="2B848284" w14:textId="77777777" w:rsidR="00E96F4A" w:rsidRPr="003F6888" w:rsidRDefault="00E96F4A" w:rsidP="00E96F4A">
      <w:pPr>
        <w:pStyle w:val="ListParagraph"/>
        <w:numPr>
          <w:ilvl w:val="0"/>
          <w:numId w:val="36"/>
        </w:numPr>
        <w:rPr>
          <w:rFonts w:eastAsia="Yu Mincho"/>
          <w:b/>
          <w:bCs/>
          <w:iCs/>
          <w:sz w:val="20"/>
          <w:szCs w:val="20"/>
          <w:lang w:val="en-US"/>
        </w:rPr>
      </w:pPr>
      <w:r w:rsidRPr="003F6888">
        <w:rPr>
          <w:rFonts w:eastAsia="Yu Mincho"/>
          <w:b/>
          <w:bCs/>
          <w:iCs/>
          <w:sz w:val="20"/>
          <w:szCs w:val="20"/>
          <w:lang w:val="en-US"/>
        </w:rPr>
        <w:t>…</w:t>
      </w:r>
    </w:p>
    <w:p w14:paraId="158FD61A" w14:textId="4AD325F5" w:rsidR="00E96F4A" w:rsidRPr="003F6888" w:rsidRDefault="00E96F4A" w:rsidP="00E96F4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sidR="003F6888">
        <w:rPr>
          <w:rFonts w:eastAsia="Yu Mincho"/>
          <w:b/>
          <w:bCs/>
          <w:iCs/>
          <w:sz w:val="20"/>
          <w:szCs w:val="20"/>
          <w:lang w:val="en-US"/>
        </w:rPr>
        <w:t>of</w:t>
      </w:r>
      <w:r w:rsidRPr="003F6888">
        <w:rPr>
          <w:rFonts w:eastAsia="Yu Mincho"/>
          <w:b/>
          <w:bCs/>
          <w:iCs/>
          <w:sz w:val="20"/>
          <w:szCs w:val="20"/>
          <w:lang w:val="en-US"/>
        </w:rPr>
        <w:t xml:space="preserve"> </w:t>
      </w:r>
      <w:r w:rsidR="00F501D9" w:rsidRPr="003F6888">
        <w:rPr>
          <w:rFonts w:eastAsia="Yu Mincho"/>
          <w:b/>
          <w:bCs/>
          <w:iCs/>
          <w:sz w:val="20"/>
          <w:szCs w:val="20"/>
          <w:lang w:val="en-US"/>
        </w:rPr>
        <w:t xml:space="preserve">the </w:t>
      </w:r>
      <w:r w:rsidRPr="003F6888">
        <w:rPr>
          <w:rFonts w:eastAsia="Yu Mincho"/>
          <w:b/>
          <w:bCs/>
          <w:iCs/>
          <w:sz w:val="20"/>
          <w:szCs w:val="20"/>
          <w:lang w:val="en-US"/>
        </w:rPr>
        <w:t xml:space="preserve">Nth predicted beam larger than or equal to the ground-truth RSRP of the </w:t>
      </w:r>
      <w:proofErr w:type="gramStart"/>
      <w:r w:rsidRPr="003F6888">
        <w:rPr>
          <w:rFonts w:eastAsia="Yu Mincho"/>
          <w:b/>
          <w:bCs/>
          <w:iCs/>
          <w:sz w:val="20"/>
          <w:szCs w:val="20"/>
          <w:lang w:val="en-US"/>
        </w:rPr>
        <w:t>Nth  strongest</w:t>
      </w:r>
      <w:proofErr w:type="gramEnd"/>
      <w:r w:rsidRPr="003F6888">
        <w:rPr>
          <w:rFonts w:eastAsia="Yu Mincho"/>
          <w:b/>
          <w:bCs/>
          <w:iCs/>
          <w:sz w:val="20"/>
          <w:szCs w:val="20"/>
          <w:lang w:val="en-US"/>
        </w:rPr>
        <w:t xml:space="preserve"> genie-aided beam(s) – </w:t>
      </w:r>
      <w:proofErr w:type="spellStart"/>
      <w:r w:rsidRPr="003F6888">
        <w:rPr>
          <w:rFonts w:eastAsia="Yu Mincho"/>
          <w:b/>
          <w:bCs/>
          <w:iCs/>
          <w:sz w:val="20"/>
          <w:szCs w:val="20"/>
          <w:lang w:val="en-US"/>
        </w:rPr>
        <w:t>x</w:t>
      </w:r>
      <w:r w:rsidR="00C61FA6">
        <w:rPr>
          <w:rFonts w:eastAsia="Yu Mincho"/>
          <w:b/>
          <w:bCs/>
          <w:iCs/>
          <w:sz w:val="20"/>
          <w:szCs w:val="20"/>
          <w:lang w:val="en-US"/>
        </w:rPr>
        <w:t>N</w:t>
      </w:r>
      <w:proofErr w:type="spellEnd"/>
      <w:r w:rsidRPr="003F6888">
        <w:rPr>
          <w:rFonts w:eastAsia="Yu Mincho"/>
          <w:b/>
          <w:bCs/>
          <w:iCs/>
          <w:sz w:val="20"/>
          <w:szCs w:val="20"/>
          <w:lang w:val="en-US"/>
        </w:rPr>
        <w:t xml:space="preserve"> dB</w:t>
      </w:r>
    </w:p>
    <w:p w14:paraId="2CCB6916" w14:textId="688EB3D1" w:rsidR="000F4ED5" w:rsidRDefault="0025714B" w:rsidP="002A4B94">
      <w:pPr>
        <w:rPr>
          <w:rFonts w:eastAsia="Yu Mincho"/>
          <w:bCs/>
          <w:sz w:val="20"/>
          <w:szCs w:val="20"/>
          <w:lang w:val="en-US"/>
        </w:rPr>
      </w:pPr>
      <w:r>
        <w:rPr>
          <w:sz w:val="20"/>
          <w:szCs w:val="20"/>
          <w:lang w:val="en-US"/>
        </w:rPr>
        <w:t xml:space="preserve">Furthermore, for the AI/ML model </w:t>
      </w:r>
      <w:r>
        <w:rPr>
          <w:rFonts w:eastAsia="Yu Mincho"/>
          <w:bCs/>
          <w:sz w:val="20"/>
          <w:szCs w:val="20"/>
          <w:lang w:val="en-US"/>
        </w:rPr>
        <w:t xml:space="preserve">supporting RSRP reporting, </w:t>
      </w:r>
      <w:r w:rsidR="00EF0B00">
        <w:rPr>
          <w:rFonts w:eastAsia="Yu Mincho"/>
          <w:bCs/>
          <w:sz w:val="20"/>
          <w:szCs w:val="20"/>
          <w:lang w:val="en-US"/>
        </w:rPr>
        <w:t>an</w:t>
      </w:r>
      <w:r w:rsidR="000F4ED5">
        <w:rPr>
          <w:rFonts w:eastAsia="Yu Mincho"/>
          <w:bCs/>
          <w:sz w:val="20"/>
          <w:szCs w:val="20"/>
          <w:lang w:val="en-US"/>
        </w:rPr>
        <w:t xml:space="preserve"> issue arose in the </w:t>
      </w:r>
      <w:r w:rsidR="00EF0B00">
        <w:rPr>
          <w:rFonts w:eastAsia="Yu Mincho"/>
          <w:bCs/>
          <w:sz w:val="20"/>
          <w:szCs w:val="20"/>
          <w:lang w:val="en-US"/>
        </w:rPr>
        <w:t>last meeting</w:t>
      </w:r>
      <w:r w:rsidR="00264A6D">
        <w:rPr>
          <w:rFonts w:eastAsia="Yu Mincho"/>
          <w:bCs/>
          <w:sz w:val="20"/>
          <w:szCs w:val="20"/>
          <w:lang w:val="en-US"/>
        </w:rPr>
        <w:t>: whether RSRP and beam ID both shall be tested?</w:t>
      </w:r>
    </w:p>
    <w:p w14:paraId="783D4392" w14:textId="77777777" w:rsidR="00B95C2C" w:rsidRDefault="002A6369" w:rsidP="00264A6D">
      <w:pPr>
        <w:rPr>
          <w:sz w:val="20"/>
          <w:szCs w:val="20"/>
          <w:lang w:val="en-US"/>
        </w:rPr>
      </w:pPr>
      <w:r w:rsidRPr="002A6369">
        <w:rPr>
          <w:sz w:val="20"/>
          <w:szCs w:val="20"/>
          <w:lang w:val="en-US"/>
        </w:rPr>
        <w:t xml:space="preserve">Furthermore, in the context of AI/ML models supporting RSRP reporting, a key issue was raised in the </w:t>
      </w:r>
      <w:r w:rsidR="00B05A06">
        <w:rPr>
          <w:sz w:val="20"/>
          <w:szCs w:val="20"/>
          <w:lang w:val="en-US"/>
        </w:rPr>
        <w:t>last</w:t>
      </w:r>
      <w:r w:rsidRPr="002A6369">
        <w:rPr>
          <w:sz w:val="20"/>
          <w:szCs w:val="20"/>
          <w:lang w:val="en-US"/>
        </w:rPr>
        <w:t xml:space="preserve"> meeting: should both RSRP and beam ID be subject to </w:t>
      </w:r>
      <w:r w:rsidR="00B05A06">
        <w:rPr>
          <w:sz w:val="20"/>
          <w:szCs w:val="20"/>
          <w:lang w:val="en-US"/>
        </w:rPr>
        <w:t>testing</w:t>
      </w:r>
      <w:r w:rsidRPr="002A6369">
        <w:rPr>
          <w:sz w:val="20"/>
          <w:szCs w:val="20"/>
          <w:lang w:val="en-US"/>
        </w:rPr>
        <w:t xml:space="preserve">? </w:t>
      </w:r>
    </w:p>
    <w:p w14:paraId="629FD5DC" w14:textId="6C215E48" w:rsidR="002A6369" w:rsidRPr="002A6369" w:rsidRDefault="00B95C2C" w:rsidP="00264A6D">
      <w:pPr>
        <w:rPr>
          <w:sz w:val="20"/>
          <w:szCs w:val="20"/>
          <w:lang w:val="en-US"/>
        </w:rPr>
      </w:pPr>
      <w:proofErr w:type="gramStart"/>
      <w:r>
        <w:rPr>
          <w:sz w:val="20"/>
          <w:szCs w:val="20"/>
          <w:lang w:val="en-US"/>
        </w:rPr>
        <w:t>First of all</w:t>
      </w:r>
      <w:proofErr w:type="gramEnd"/>
      <w:r>
        <w:rPr>
          <w:sz w:val="20"/>
          <w:szCs w:val="20"/>
          <w:lang w:val="en-US"/>
        </w:rPr>
        <w:t>, to our understanding</w:t>
      </w:r>
      <w:r w:rsidR="002A6369" w:rsidRPr="002A6369">
        <w:rPr>
          <w:sz w:val="20"/>
          <w:szCs w:val="20"/>
          <w:lang w:val="en-US"/>
        </w:rPr>
        <w:t xml:space="preserve">, for AI/ML models that output both label (i.e., beam ID) and RSRP, it is essential that the evaluation metrics account for both </w:t>
      </w:r>
      <w:r w:rsidR="002A6369" w:rsidRPr="00B95C2C">
        <w:rPr>
          <w:sz w:val="20"/>
          <w:szCs w:val="20"/>
          <w:lang w:val="en-US"/>
        </w:rPr>
        <w:t>prediction accuracy and RSRP accuracy.</w:t>
      </w:r>
    </w:p>
    <w:p w14:paraId="594F3B00" w14:textId="0566E62C" w:rsidR="002A4B94" w:rsidRDefault="00B150CD" w:rsidP="00264A6D">
      <w:pPr>
        <w:rPr>
          <w:sz w:val="20"/>
          <w:szCs w:val="20"/>
          <w:lang w:val="en-US"/>
        </w:rPr>
      </w:pPr>
      <w:r>
        <w:rPr>
          <w:sz w:val="20"/>
          <w:szCs w:val="20"/>
          <w:lang w:val="en-US"/>
        </w:rPr>
        <w:t>An</w:t>
      </w:r>
      <w:r w:rsidR="007F5B43">
        <w:rPr>
          <w:sz w:val="20"/>
          <w:szCs w:val="20"/>
          <w:lang w:val="en-US"/>
        </w:rPr>
        <w:t xml:space="preserve"> objection to the proposal </w:t>
      </w:r>
      <w:r w:rsidR="00FF7983">
        <w:rPr>
          <w:sz w:val="20"/>
          <w:szCs w:val="20"/>
          <w:lang w:val="en-US"/>
        </w:rPr>
        <w:t>may be</w:t>
      </w:r>
      <w:r w:rsidR="00504B8B">
        <w:rPr>
          <w:sz w:val="20"/>
          <w:szCs w:val="20"/>
          <w:lang w:val="en-US"/>
        </w:rPr>
        <w:t xml:space="preserve"> </w:t>
      </w:r>
      <w:r w:rsidR="001C3034">
        <w:rPr>
          <w:sz w:val="20"/>
          <w:szCs w:val="20"/>
          <w:lang w:val="en-US"/>
        </w:rPr>
        <w:t xml:space="preserve">that test metrics can follow the legacy way </w:t>
      </w:r>
      <w:r w:rsidR="001C6EC3">
        <w:rPr>
          <w:sz w:val="20"/>
          <w:szCs w:val="20"/>
          <w:lang w:val="en-US"/>
        </w:rPr>
        <w:t xml:space="preserve">in which only RSRP is required. </w:t>
      </w:r>
      <w:r w:rsidR="005359EE" w:rsidRPr="005359EE">
        <w:rPr>
          <w:sz w:val="20"/>
          <w:szCs w:val="20"/>
          <w:lang w:val="en-US"/>
        </w:rPr>
        <w:t xml:space="preserve">From </w:t>
      </w:r>
      <w:r w:rsidR="005359EE">
        <w:rPr>
          <w:rFonts w:hint="eastAsia"/>
          <w:sz w:val="20"/>
          <w:szCs w:val="20"/>
          <w:lang w:val="en-US"/>
        </w:rPr>
        <w:t xml:space="preserve">our </w:t>
      </w:r>
      <w:r w:rsidR="005359EE" w:rsidRPr="005359EE">
        <w:rPr>
          <w:sz w:val="20"/>
          <w:szCs w:val="20"/>
          <w:lang w:val="en-US"/>
        </w:rPr>
        <w:t>perspective</w:t>
      </w:r>
      <w:r w:rsidR="001C6EC3">
        <w:rPr>
          <w:sz w:val="20"/>
          <w:szCs w:val="20"/>
          <w:lang w:val="en-US"/>
        </w:rPr>
        <w:t xml:space="preserve">, </w:t>
      </w:r>
      <w:r w:rsidR="005359EE">
        <w:rPr>
          <w:sz w:val="20"/>
          <w:szCs w:val="20"/>
          <w:lang w:val="en-US"/>
        </w:rPr>
        <w:t>only verifying</w:t>
      </w:r>
      <w:r w:rsidR="002F0E35">
        <w:rPr>
          <w:rFonts w:hint="eastAsia"/>
          <w:sz w:val="20"/>
          <w:szCs w:val="20"/>
          <w:lang w:val="en-US"/>
        </w:rPr>
        <w:t xml:space="preserve"> </w:t>
      </w:r>
      <w:r w:rsidR="002F0E35">
        <w:rPr>
          <w:sz w:val="20"/>
          <w:szCs w:val="20"/>
          <w:lang w:val="en-US"/>
        </w:rPr>
        <w:t>RSRP</w:t>
      </w:r>
      <w:r w:rsidR="001C6EC3">
        <w:rPr>
          <w:sz w:val="20"/>
          <w:szCs w:val="20"/>
          <w:lang w:val="en-US"/>
        </w:rPr>
        <w:t xml:space="preserve"> may be applicable </w:t>
      </w:r>
      <w:r w:rsidR="002F0E35">
        <w:rPr>
          <w:sz w:val="20"/>
          <w:szCs w:val="20"/>
          <w:lang w:val="en-US"/>
        </w:rPr>
        <w:t xml:space="preserve">when the test only </w:t>
      </w:r>
      <w:r w:rsidR="00DC5381">
        <w:rPr>
          <w:sz w:val="20"/>
          <w:szCs w:val="20"/>
          <w:lang w:val="en-US"/>
        </w:rPr>
        <w:t>tests</w:t>
      </w:r>
      <w:r w:rsidR="002F0E35">
        <w:rPr>
          <w:sz w:val="20"/>
          <w:szCs w:val="20"/>
          <w:lang w:val="en-US"/>
        </w:rPr>
        <w:t xml:space="preserve"> one</w:t>
      </w:r>
      <w:r w:rsidR="003F6556">
        <w:rPr>
          <w:sz w:val="20"/>
          <w:szCs w:val="20"/>
          <w:lang w:val="en-US"/>
        </w:rPr>
        <w:t xml:space="preserve"> or very limited number of</w:t>
      </w:r>
      <w:r w:rsidR="002F0E35">
        <w:rPr>
          <w:sz w:val="20"/>
          <w:szCs w:val="20"/>
          <w:lang w:val="en-US"/>
        </w:rPr>
        <w:t xml:space="preserve"> </w:t>
      </w:r>
      <w:r w:rsidR="003F6556">
        <w:rPr>
          <w:sz w:val="20"/>
          <w:szCs w:val="20"/>
          <w:lang w:val="en-US"/>
        </w:rPr>
        <w:t>beams</w:t>
      </w:r>
      <w:r w:rsidR="002F0E35">
        <w:rPr>
          <w:sz w:val="20"/>
          <w:szCs w:val="20"/>
          <w:lang w:val="en-US"/>
        </w:rPr>
        <w:t xml:space="preserve"> with deterministic beam ID/index information. </w:t>
      </w:r>
      <w:r w:rsidR="00541CA0">
        <w:rPr>
          <w:sz w:val="20"/>
          <w:szCs w:val="20"/>
          <w:lang w:val="en-US"/>
        </w:rPr>
        <w:t xml:space="preserve">However, it is different in beam prediction test case. </w:t>
      </w:r>
      <w:r w:rsidR="00D00618">
        <w:rPr>
          <w:sz w:val="20"/>
          <w:szCs w:val="20"/>
          <w:lang w:val="en-US"/>
        </w:rPr>
        <w:t xml:space="preserve">In the </w:t>
      </w:r>
      <w:r w:rsidR="00E70257">
        <w:rPr>
          <w:sz w:val="20"/>
          <w:szCs w:val="20"/>
          <w:lang w:val="en-US"/>
        </w:rPr>
        <w:t xml:space="preserve">UE </w:t>
      </w:r>
      <w:r w:rsidR="00D00618">
        <w:rPr>
          <w:sz w:val="20"/>
          <w:szCs w:val="20"/>
          <w:lang w:val="en-US"/>
        </w:rPr>
        <w:t>reporting</w:t>
      </w:r>
      <w:r w:rsidR="005642F0">
        <w:rPr>
          <w:sz w:val="20"/>
          <w:szCs w:val="20"/>
          <w:lang w:val="en-US"/>
        </w:rPr>
        <w:t xml:space="preserve">, </w:t>
      </w:r>
      <w:r w:rsidR="00AA3E23" w:rsidRPr="00AA3E23">
        <w:rPr>
          <w:sz w:val="20"/>
          <w:szCs w:val="20"/>
          <w:lang w:val="en-US"/>
        </w:rPr>
        <w:t xml:space="preserve">a set of beams is typically predicted, indexed, and sorted in </w:t>
      </w:r>
      <w:r w:rsidR="00AA3E23">
        <w:rPr>
          <w:sz w:val="20"/>
          <w:szCs w:val="20"/>
          <w:lang w:val="en-US"/>
        </w:rPr>
        <w:t>the</w:t>
      </w:r>
      <w:r w:rsidR="00AA3E23" w:rsidRPr="00AA3E23">
        <w:rPr>
          <w:sz w:val="20"/>
          <w:szCs w:val="20"/>
          <w:lang w:val="en-US"/>
        </w:rPr>
        <w:t xml:space="preserve"> order of RSRP. </w:t>
      </w:r>
    </w:p>
    <w:p w14:paraId="670060BF" w14:textId="67E3587F" w:rsidR="009A58DA" w:rsidRDefault="003948B7" w:rsidP="009A58DA">
      <w:pPr>
        <w:rPr>
          <w:rFonts w:eastAsia="Yu Mincho"/>
          <w:sz w:val="20"/>
          <w:szCs w:val="20"/>
          <w:lang w:val="en-US" w:eastAsia="ja-JP"/>
        </w:rPr>
      </w:pPr>
      <w:r>
        <w:rPr>
          <w:sz w:val="20"/>
          <w:szCs w:val="20"/>
          <w:lang w:val="en-US"/>
        </w:rPr>
        <w:t xml:space="preserve">Taking the </w:t>
      </w:r>
      <w:proofErr w:type="gramStart"/>
      <w:r w:rsidR="00694861">
        <w:rPr>
          <w:sz w:val="20"/>
          <w:szCs w:val="20"/>
          <w:lang w:val="en-US"/>
        </w:rPr>
        <w:t>t</w:t>
      </w:r>
      <w:r>
        <w:rPr>
          <w:sz w:val="20"/>
          <w:szCs w:val="20"/>
          <w:lang w:val="en-US"/>
        </w:rPr>
        <w:t>op-1</w:t>
      </w:r>
      <w:proofErr w:type="gramEnd"/>
      <w:r>
        <w:rPr>
          <w:sz w:val="20"/>
          <w:szCs w:val="20"/>
          <w:lang w:val="en-US"/>
        </w:rPr>
        <w:t xml:space="preserve"> predicted beam as </w:t>
      </w:r>
      <w:r w:rsidR="00AA3E23" w:rsidRPr="00AA3E23">
        <w:rPr>
          <w:sz w:val="20"/>
          <w:szCs w:val="20"/>
          <w:lang w:val="en-US"/>
        </w:rPr>
        <w:t>illustrative</w:t>
      </w:r>
      <w:r w:rsidR="00AA3E23">
        <w:rPr>
          <w:sz w:val="20"/>
          <w:szCs w:val="20"/>
          <w:lang w:val="en-US"/>
        </w:rPr>
        <w:t xml:space="preserve"> example</w:t>
      </w:r>
      <w:r w:rsidR="00362381">
        <w:rPr>
          <w:sz w:val="20"/>
          <w:szCs w:val="20"/>
          <w:lang w:val="en-US"/>
        </w:rPr>
        <w:t xml:space="preserve">, we may list two </w:t>
      </w:r>
      <w:r w:rsidR="009A58DA">
        <w:rPr>
          <w:sz w:val="20"/>
          <w:szCs w:val="20"/>
          <w:lang w:val="en-US"/>
        </w:rPr>
        <w:t xml:space="preserve">accuracy requirements concerning </w:t>
      </w:r>
      <w:r w:rsidR="009A58DA" w:rsidRPr="00452EFC">
        <w:rPr>
          <w:sz w:val="20"/>
          <w:szCs w:val="20"/>
          <w:lang w:val="en-US"/>
        </w:rPr>
        <w:t>RSRP accuracy</w:t>
      </w:r>
      <w:r w:rsidR="009A58DA">
        <w:rPr>
          <w:sz w:val="20"/>
          <w:szCs w:val="20"/>
          <w:lang w:val="en-US"/>
        </w:rPr>
        <w:t xml:space="preserve"> and </w:t>
      </w:r>
      <w:r w:rsidR="00A14D4A">
        <w:rPr>
          <w:rFonts w:eastAsia="Yu Mincho"/>
          <w:sz w:val="20"/>
          <w:szCs w:val="20"/>
          <w:lang w:val="en-US" w:eastAsia="ja-JP"/>
        </w:rPr>
        <w:t>p</w:t>
      </w:r>
      <w:r w:rsidR="009A58DA" w:rsidRPr="00452EFC">
        <w:rPr>
          <w:rFonts w:eastAsia="Yu Mincho"/>
          <w:sz w:val="20"/>
          <w:szCs w:val="20"/>
          <w:lang w:val="en-US" w:eastAsia="ja-JP"/>
        </w:rPr>
        <w:t>rediction accurac</w:t>
      </w:r>
      <w:r w:rsidR="009D738F">
        <w:rPr>
          <w:rFonts w:eastAsia="Yu Mincho"/>
          <w:sz w:val="20"/>
          <w:szCs w:val="20"/>
          <w:lang w:val="en-US" w:eastAsia="ja-JP"/>
        </w:rPr>
        <w:t>y</w:t>
      </w:r>
      <w:r w:rsidR="009A58DA">
        <w:rPr>
          <w:rFonts w:eastAsia="Yu Mincho"/>
          <w:sz w:val="20"/>
          <w:szCs w:val="20"/>
          <w:lang w:val="en-US" w:eastAsia="ja-JP"/>
        </w:rPr>
        <w:t>.</w:t>
      </w:r>
    </w:p>
    <w:p w14:paraId="683FC4EA" w14:textId="092CE096" w:rsidR="003948B7" w:rsidRPr="009A58DA" w:rsidRDefault="00A14D4A" w:rsidP="009A58DA">
      <w:pPr>
        <w:pStyle w:val="ListParagraph"/>
        <w:numPr>
          <w:ilvl w:val="0"/>
          <w:numId w:val="41"/>
        </w:numPr>
        <w:rPr>
          <w:rFonts w:eastAsia="Yu Mincho"/>
          <w:sz w:val="20"/>
          <w:szCs w:val="20"/>
          <w:lang w:val="en-US" w:eastAsia="ja-JP"/>
        </w:rPr>
      </w:pPr>
      <w:r>
        <w:rPr>
          <w:sz w:val="20"/>
          <w:szCs w:val="20"/>
          <w:lang w:val="en-US"/>
        </w:rPr>
        <w:t xml:space="preserve">To ensure </w:t>
      </w:r>
      <w:r w:rsidR="003948B7" w:rsidRPr="009A58DA">
        <w:rPr>
          <w:sz w:val="20"/>
          <w:szCs w:val="20"/>
          <w:lang w:val="en-US"/>
        </w:rPr>
        <w:t xml:space="preserve">RSRP </w:t>
      </w:r>
      <w:r>
        <w:rPr>
          <w:sz w:val="20"/>
          <w:szCs w:val="20"/>
          <w:lang w:val="en-US"/>
        </w:rPr>
        <w:t xml:space="preserve">accuracy, </w:t>
      </w:r>
      <w:r w:rsidR="00452EFC" w:rsidRPr="009A58DA">
        <w:rPr>
          <w:rFonts w:eastAsia="Yu Mincho"/>
          <w:sz w:val="20"/>
          <w:szCs w:val="20"/>
          <w:lang w:val="en-US" w:eastAsia="ja-JP"/>
        </w:rPr>
        <w:t xml:space="preserve">the </w:t>
      </w:r>
      <w:r w:rsidR="009C1776" w:rsidRPr="009A58DA">
        <w:rPr>
          <w:rFonts w:eastAsia="Yu Mincho"/>
          <w:sz w:val="20"/>
          <w:szCs w:val="20"/>
          <w:lang w:val="en-US" w:eastAsia="ja-JP"/>
        </w:rPr>
        <w:t xml:space="preserve">predicted L1-RSRP of the </w:t>
      </w:r>
      <w:proofErr w:type="gramStart"/>
      <w:r w:rsidR="009C1776" w:rsidRPr="009A58DA">
        <w:rPr>
          <w:rFonts w:eastAsia="Yu Mincho"/>
          <w:sz w:val="20"/>
          <w:szCs w:val="20"/>
          <w:lang w:val="en-US" w:eastAsia="ja-JP"/>
        </w:rPr>
        <w:t>top-1</w:t>
      </w:r>
      <w:proofErr w:type="gramEnd"/>
      <w:r w:rsidR="009C1776" w:rsidRPr="009A58DA">
        <w:rPr>
          <w:rFonts w:eastAsia="Yu Mincho"/>
          <w:sz w:val="20"/>
          <w:szCs w:val="20"/>
          <w:lang w:val="en-US" w:eastAsia="ja-JP"/>
        </w:rPr>
        <w:t xml:space="preserve"> beam – </w:t>
      </w:r>
      <w:r w:rsidR="00452EFC" w:rsidRPr="009A58DA">
        <w:rPr>
          <w:rFonts w:eastAsia="Yu Mincho"/>
          <w:sz w:val="20"/>
          <w:szCs w:val="20"/>
          <w:lang w:val="en-US" w:eastAsia="ja-JP"/>
        </w:rPr>
        <w:t xml:space="preserve">the </w:t>
      </w:r>
      <w:proofErr w:type="spellStart"/>
      <w:r w:rsidR="009C1776" w:rsidRPr="009A58DA">
        <w:rPr>
          <w:rFonts w:eastAsia="Yu Mincho"/>
          <w:sz w:val="20"/>
          <w:szCs w:val="20"/>
          <w:lang w:val="en-US" w:eastAsia="ja-JP"/>
        </w:rPr>
        <w:t>groundtruth</w:t>
      </w:r>
      <w:proofErr w:type="spellEnd"/>
      <w:r w:rsidR="009C1776" w:rsidRPr="009A58DA">
        <w:rPr>
          <w:rFonts w:eastAsia="Yu Mincho"/>
          <w:sz w:val="20"/>
          <w:szCs w:val="20"/>
          <w:lang w:val="en-US" w:eastAsia="ja-JP"/>
        </w:rPr>
        <w:t xml:space="preserve"> of L1-RSRP of the </w:t>
      </w:r>
      <w:proofErr w:type="gramStart"/>
      <w:r w:rsidR="009C1776" w:rsidRPr="009A58DA">
        <w:rPr>
          <w:rFonts w:eastAsia="Yu Mincho"/>
          <w:sz w:val="20"/>
          <w:szCs w:val="20"/>
          <w:lang w:val="en-US" w:eastAsia="ja-JP"/>
        </w:rPr>
        <w:t>top-1</w:t>
      </w:r>
      <w:proofErr w:type="gramEnd"/>
      <w:r w:rsidR="009C1776" w:rsidRPr="009A58DA">
        <w:rPr>
          <w:rFonts w:eastAsia="Yu Mincho"/>
          <w:sz w:val="20"/>
          <w:szCs w:val="20"/>
          <w:lang w:val="en-US" w:eastAsia="ja-JP"/>
        </w:rPr>
        <w:t xml:space="preserve"> beam</w:t>
      </w:r>
      <w:r w:rsidR="00720567" w:rsidRPr="009A58DA">
        <w:rPr>
          <w:rFonts w:eastAsia="Yu Mincho"/>
          <w:sz w:val="20"/>
          <w:szCs w:val="20"/>
          <w:lang w:val="en-US" w:eastAsia="ja-JP"/>
        </w:rPr>
        <w:t xml:space="preserve"> </w:t>
      </w:r>
      <w:r w:rsidR="00452EFC" w:rsidRPr="009A58DA">
        <w:rPr>
          <w:rFonts w:eastAsia="Yu Mincho"/>
          <w:sz w:val="20"/>
          <w:szCs w:val="20"/>
          <w:lang w:val="en-US" w:eastAsia="ja-JP"/>
        </w:rPr>
        <w:t xml:space="preserve">is less than or equal to y </w:t>
      </w:r>
      <w:proofErr w:type="spellStart"/>
      <w:r w:rsidR="00452EFC" w:rsidRPr="009A58DA">
        <w:rPr>
          <w:rFonts w:eastAsia="Yu Mincho"/>
          <w:sz w:val="20"/>
          <w:szCs w:val="20"/>
          <w:lang w:val="en-US" w:eastAsia="ja-JP"/>
        </w:rPr>
        <w:t>dB.</w:t>
      </w:r>
      <w:proofErr w:type="spellEnd"/>
    </w:p>
    <w:p w14:paraId="14B39045" w14:textId="114F35B8" w:rsidR="009C1776" w:rsidRPr="00452EFC" w:rsidRDefault="006819C6" w:rsidP="00452EFC">
      <w:pPr>
        <w:pStyle w:val="ListParagraph"/>
        <w:numPr>
          <w:ilvl w:val="0"/>
          <w:numId w:val="40"/>
        </w:numPr>
        <w:rPr>
          <w:sz w:val="20"/>
          <w:szCs w:val="20"/>
          <w:lang w:val="en-US" w:eastAsia="zh-CN"/>
        </w:rPr>
      </w:pPr>
      <w:r>
        <w:rPr>
          <w:sz w:val="20"/>
          <w:szCs w:val="20"/>
          <w:lang w:val="en-US"/>
        </w:rPr>
        <w:t>To ensure prediction</w:t>
      </w:r>
      <w:r w:rsidRPr="009A58DA">
        <w:rPr>
          <w:sz w:val="20"/>
          <w:szCs w:val="20"/>
          <w:lang w:val="en-US"/>
        </w:rPr>
        <w:t xml:space="preserve"> </w:t>
      </w:r>
      <w:r>
        <w:rPr>
          <w:sz w:val="20"/>
          <w:szCs w:val="20"/>
          <w:lang w:val="en-US"/>
        </w:rPr>
        <w:t xml:space="preserve">accuracy, </w:t>
      </w:r>
      <w:r w:rsidR="00BD3BDA" w:rsidRPr="00452EFC">
        <w:rPr>
          <w:rFonts w:eastAsia="Yu Mincho"/>
          <w:sz w:val="20"/>
          <w:szCs w:val="20"/>
          <w:lang w:val="en-US" w:eastAsia="ja-JP"/>
        </w:rPr>
        <w:t xml:space="preserve">the ground-truth RSRP of </w:t>
      </w:r>
      <w:proofErr w:type="gramStart"/>
      <w:r w:rsidR="00BD3BDA" w:rsidRPr="00452EFC">
        <w:rPr>
          <w:rFonts w:eastAsia="Yu Mincho"/>
          <w:sz w:val="20"/>
          <w:szCs w:val="20"/>
          <w:lang w:val="en-US" w:eastAsia="ja-JP"/>
        </w:rPr>
        <w:t>top-1</w:t>
      </w:r>
      <w:proofErr w:type="gramEnd"/>
      <w:r w:rsidR="00BD3BDA" w:rsidRPr="00452EFC">
        <w:rPr>
          <w:rFonts w:eastAsia="Yu Mincho"/>
          <w:sz w:val="20"/>
          <w:szCs w:val="20"/>
          <w:lang w:val="en-US" w:eastAsia="ja-JP"/>
        </w:rPr>
        <w:t xml:space="preserve"> beam is larger than or equal to the ground-truth RSRP of the </w:t>
      </w:r>
      <w:proofErr w:type="gramStart"/>
      <w:r w:rsidR="00BD3BDA" w:rsidRPr="00452EFC">
        <w:rPr>
          <w:rFonts w:eastAsia="Yu Mincho"/>
          <w:sz w:val="20"/>
          <w:szCs w:val="20"/>
          <w:lang w:val="en-US" w:eastAsia="ja-JP"/>
        </w:rPr>
        <w:t>top-1</w:t>
      </w:r>
      <w:proofErr w:type="gramEnd"/>
      <w:r w:rsidR="00014B7E" w:rsidRPr="00014B7E">
        <w:rPr>
          <w:rFonts w:eastAsia="Yu Mincho"/>
          <w:b/>
          <w:bCs/>
          <w:iCs/>
          <w:sz w:val="20"/>
          <w:szCs w:val="20"/>
          <w:lang w:val="en-US"/>
        </w:rPr>
        <w:t xml:space="preserve"> </w:t>
      </w:r>
      <w:r w:rsidR="00014B7E" w:rsidRPr="00014B7E">
        <w:rPr>
          <w:rFonts w:eastAsia="Yu Mincho"/>
          <w:iCs/>
          <w:sz w:val="20"/>
          <w:szCs w:val="20"/>
          <w:lang w:val="en-US"/>
        </w:rPr>
        <w:t>genie-aided</w:t>
      </w:r>
      <w:r w:rsidR="00BD3BDA" w:rsidRPr="00452EFC">
        <w:rPr>
          <w:rFonts w:eastAsia="Yu Mincho"/>
          <w:sz w:val="20"/>
          <w:szCs w:val="20"/>
          <w:lang w:val="en-US" w:eastAsia="ja-JP"/>
        </w:rPr>
        <w:t xml:space="preserve"> </w:t>
      </w:r>
      <w:proofErr w:type="gramStart"/>
      <w:r w:rsidR="00BD3BDA" w:rsidRPr="00452EFC">
        <w:rPr>
          <w:rFonts w:eastAsia="Yu Mincho"/>
          <w:sz w:val="20"/>
          <w:szCs w:val="20"/>
          <w:lang w:val="en-US" w:eastAsia="ja-JP"/>
        </w:rPr>
        <w:t>beam</w:t>
      </w:r>
      <w:r w:rsidR="00720567" w:rsidRPr="00452EFC">
        <w:rPr>
          <w:rFonts w:eastAsia="Yu Mincho"/>
          <w:sz w:val="20"/>
          <w:szCs w:val="20"/>
          <w:lang w:val="en-US" w:eastAsia="ja-JP"/>
        </w:rPr>
        <w:t xml:space="preserve"> </w:t>
      </w:r>
      <w:r w:rsidR="00BD3BDA" w:rsidRPr="00452EFC">
        <w:rPr>
          <w:rFonts w:eastAsia="Yu Mincho"/>
          <w:sz w:val="20"/>
          <w:szCs w:val="20"/>
          <w:lang w:val="en-US" w:eastAsia="ja-JP"/>
        </w:rPr>
        <w:t xml:space="preserve"> –</w:t>
      </w:r>
      <w:proofErr w:type="gramEnd"/>
      <w:r w:rsidR="00BD3BDA" w:rsidRPr="00452EFC">
        <w:rPr>
          <w:rFonts w:eastAsia="Yu Mincho"/>
          <w:sz w:val="20"/>
          <w:szCs w:val="20"/>
          <w:lang w:val="en-US" w:eastAsia="ja-JP"/>
        </w:rPr>
        <w:t xml:space="preserve"> x </w:t>
      </w:r>
      <w:proofErr w:type="spellStart"/>
      <w:r w:rsidR="00BD3BDA" w:rsidRPr="00452EFC">
        <w:rPr>
          <w:rFonts w:eastAsia="Yu Mincho"/>
          <w:sz w:val="20"/>
          <w:szCs w:val="20"/>
          <w:lang w:val="en-US" w:eastAsia="ja-JP"/>
        </w:rPr>
        <w:t>dB</w:t>
      </w:r>
      <w:r w:rsidR="00452EFC" w:rsidRPr="00452EFC">
        <w:rPr>
          <w:rFonts w:eastAsia="Yu Mincho"/>
          <w:sz w:val="20"/>
          <w:szCs w:val="20"/>
          <w:lang w:val="en-US" w:eastAsia="ja-JP"/>
        </w:rPr>
        <w:t>.</w:t>
      </w:r>
      <w:proofErr w:type="spellEnd"/>
    </w:p>
    <w:p w14:paraId="1136C24B" w14:textId="1F379938" w:rsidR="00452EFC" w:rsidRPr="000B1371" w:rsidRDefault="006819C6" w:rsidP="002A4B94">
      <w:pPr>
        <w:rPr>
          <w:sz w:val="20"/>
          <w:szCs w:val="20"/>
          <w:lang w:val="en-US"/>
        </w:rPr>
      </w:pPr>
      <w:r w:rsidRPr="000B1371">
        <w:rPr>
          <w:sz w:val="20"/>
          <w:szCs w:val="20"/>
          <w:lang w:val="en-US"/>
        </w:rPr>
        <w:lastRenderedPageBreak/>
        <w:t>If only RSRP accuracy is assessed</w:t>
      </w:r>
      <w:r w:rsidR="000B1371" w:rsidRPr="000B1371">
        <w:rPr>
          <w:sz w:val="20"/>
          <w:szCs w:val="20"/>
          <w:lang w:val="en-US"/>
        </w:rPr>
        <w:t xml:space="preserve"> —without any comparison to the genie-aided beam (i.e., the ideal beam determined with full knowledge)—there is no guarantee that the </w:t>
      </w:r>
      <w:proofErr w:type="gramStart"/>
      <w:r w:rsidR="000B1371" w:rsidRPr="000B1371">
        <w:rPr>
          <w:sz w:val="20"/>
          <w:szCs w:val="20"/>
          <w:lang w:val="en-US"/>
        </w:rPr>
        <w:t>top-1</w:t>
      </w:r>
      <w:proofErr w:type="gramEnd"/>
      <w:r w:rsidR="000B1371" w:rsidRPr="000B1371">
        <w:rPr>
          <w:sz w:val="20"/>
          <w:szCs w:val="20"/>
          <w:lang w:val="en-US"/>
        </w:rPr>
        <w:t xml:space="preserve"> predicted beam is meaningfully related to the optimal beam. In such cases, a poorly performing prediction model could still satisfy RSRP accuracy requirements while selecting a beam that is far from optimal, undermining the purpose of accurate beam prediction.</w:t>
      </w:r>
    </w:p>
    <w:p w14:paraId="53057545" w14:textId="5D6716D2" w:rsidR="0040276F" w:rsidRPr="00C64682" w:rsidRDefault="0040276F" w:rsidP="002A4B94">
      <w:pPr>
        <w:rPr>
          <w:b/>
          <w:bCs/>
          <w:sz w:val="20"/>
          <w:szCs w:val="20"/>
          <w:lang w:val="en-US"/>
        </w:rPr>
      </w:pPr>
      <w:r w:rsidRPr="00C64682">
        <w:rPr>
          <w:rFonts w:eastAsia="Yu Mincho"/>
          <w:b/>
          <w:bCs/>
          <w:sz w:val="20"/>
          <w:szCs w:val="20"/>
          <w:lang w:val="en-US" w:eastAsia="ja-JP"/>
        </w:rPr>
        <w:t>Observation</w:t>
      </w:r>
      <w:r w:rsidR="00802E49">
        <w:rPr>
          <w:rFonts w:eastAsia="Yu Mincho"/>
          <w:b/>
          <w:bCs/>
          <w:sz w:val="20"/>
          <w:szCs w:val="20"/>
          <w:lang w:val="en-US" w:eastAsia="ja-JP"/>
        </w:rPr>
        <w:t xml:space="preserve"> </w:t>
      </w:r>
      <w:r w:rsidR="00DC67D9">
        <w:rPr>
          <w:rFonts w:eastAsia="Yu Mincho"/>
          <w:b/>
          <w:bCs/>
          <w:sz w:val="20"/>
          <w:szCs w:val="20"/>
          <w:lang w:val="en-US" w:eastAsia="ja-JP"/>
        </w:rPr>
        <w:t>3</w:t>
      </w:r>
      <w:r w:rsidRPr="00C64682">
        <w:rPr>
          <w:rFonts w:eastAsia="Yu Mincho"/>
          <w:b/>
          <w:bCs/>
          <w:sz w:val="20"/>
          <w:szCs w:val="20"/>
          <w:lang w:val="en-US" w:eastAsia="ja-JP"/>
        </w:rPr>
        <w:t xml:space="preserve">: For AI/ML model supporting RSRP and beam ID reporting, </w:t>
      </w:r>
      <w:r w:rsidR="00F71140" w:rsidRPr="00C64682">
        <w:rPr>
          <w:rFonts w:eastAsia="Yu Mincho"/>
          <w:b/>
          <w:bCs/>
          <w:sz w:val="20"/>
          <w:szCs w:val="20"/>
          <w:lang w:val="en-US" w:eastAsia="ja-JP"/>
        </w:rPr>
        <w:t xml:space="preserve">if only </w:t>
      </w:r>
      <w:r w:rsidR="00F71140" w:rsidRPr="00C64682">
        <w:rPr>
          <w:b/>
          <w:bCs/>
          <w:sz w:val="20"/>
          <w:szCs w:val="20"/>
          <w:lang w:val="en-US"/>
        </w:rPr>
        <w:t xml:space="preserve">RSRP accuracy is required, </w:t>
      </w:r>
      <w:r w:rsidR="00DC5381" w:rsidRPr="00C64682">
        <w:rPr>
          <w:b/>
          <w:bCs/>
          <w:sz w:val="20"/>
          <w:szCs w:val="20"/>
          <w:lang w:val="en-US"/>
        </w:rPr>
        <w:t>an</w:t>
      </w:r>
      <w:r w:rsidR="00F71140" w:rsidRPr="00C64682">
        <w:rPr>
          <w:b/>
          <w:bCs/>
          <w:sz w:val="20"/>
          <w:szCs w:val="20"/>
          <w:lang w:val="en-US"/>
        </w:rPr>
        <w:t xml:space="preserve"> underlining </w:t>
      </w:r>
      <w:r w:rsidR="00207B94">
        <w:rPr>
          <w:b/>
          <w:bCs/>
          <w:sz w:val="20"/>
          <w:szCs w:val="20"/>
          <w:lang w:val="en-US"/>
        </w:rPr>
        <w:t>problem</w:t>
      </w:r>
      <w:r w:rsidR="00F71140" w:rsidRPr="00C64682">
        <w:rPr>
          <w:b/>
          <w:bCs/>
          <w:sz w:val="20"/>
          <w:szCs w:val="20"/>
          <w:lang w:val="en-US"/>
        </w:rPr>
        <w:t xml:space="preserve"> is</w:t>
      </w:r>
      <w:r w:rsidR="00207B94">
        <w:rPr>
          <w:b/>
          <w:bCs/>
          <w:sz w:val="20"/>
          <w:szCs w:val="20"/>
          <w:lang w:val="en-US"/>
        </w:rPr>
        <w:t xml:space="preserve"> that</w:t>
      </w:r>
      <w:r w:rsidR="00F71140" w:rsidRPr="00C64682">
        <w:rPr>
          <w:b/>
          <w:bCs/>
          <w:sz w:val="20"/>
          <w:szCs w:val="20"/>
          <w:lang w:val="en-US"/>
        </w:rPr>
        <w:t xml:space="preserve"> the </w:t>
      </w:r>
      <w:proofErr w:type="gramStart"/>
      <w:r w:rsidR="00C64682" w:rsidRPr="00C64682">
        <w:rPr>
          <w:b/>
          <w:bCs/>
          <w:sz w:val="20"/>
          <w:szCs w:val="20"/>
          <w:lang w:val="en-US"/>
        </w:rPr>
        <w:t>Top-1</w:t>
      </w:r>
      <w:proofErr w:type="gramEnd"/>
      <w:r w:rsidR="00C64682" w:rsidRPr="00C64682">
        <w:rPr>
          <w:b/>
          <w:bCs/>
          <w:sz w:val="20"/>
          <w:szCs w:val="20"/>
          <w:lang w:val="en-US"/>
        </w:rPr>
        <w:t xml:space="preserve">/K </w:t>
      </w:r>
      <w:r w:rsidR="00F71140" w:rsidRPr="00C64682">
        <w:rPr>
          <w:b/>
          <w:bCs/>
          <w:sz w:val="20"/>
          <w:szCs w:val="20"/>
          <w:lang w:val="en-US"/>
        </w:rPr>
        <w:t xml:space="preserve">predicted beam is far away from the </w:t>
      </w:r>
      <w:proofErr w:type="gramStart"/>
      <w:r w:rsidR="00C64682" w:rsidRPr="00C64682">
        <w:rPr>
          <w:b/>
          <w:bCs/>
          <w:sz w:val="20"/>
          <w:szCs w:val="20"/>
          <w:lang w:val="en-US"/>
        </w:rPr>
        <w:t>Top-1</w:t>
      </w:r>
      <w:proofErr w:type="gramEnd"/>
      <w:r w:rsidR="00C64682" w:rsidRPr="00C64682">
        <w:rPr>
          <w:b/>
          <w:bCs/>
          <w:sz w:val="20"/>
          <w:szCs w:val="20"/>
          <w:lang w:val="en-US"/>
        </w:rPr>
        <w:t xml:space="preserve">/K </w:t>
      </w:r>
      <w:r w:rsidR="00F71140" w:rsidRPr="00C64682">
        <w:rPr>
          <w:rFonts w:eastAsia="Yu Mincho"/>
          <w:b/>
          <w:bCs/>
          <w:iCs/>
          <w:sz w:val="20"/>
          <w:szCs w:val="20"/>
          <w:lang w:val="en-US"/>
        </w:rPr>
        <w:t>genie-aided</w:t>
      </w:r>
      <w:r w:rsidR="00F71140" w:rsidRPr="00C64682">
        <w:rPr>
          <w:rFonts w:eastAsia="Yu Mincho"/>
          <w:b/>
          <w:bCs/>
          <w:sz w:val="20"/>
          <w:szCs w:val="20"/>
          <w:lang w:val="en-US" w:eastAsia="ja-JP"/>
        </w:rPr>
        <w:t xml:space="preserve"> beam</w:t>
      </w:r>
      <w:r w:rsidR="00C64682" w:rsidRPr="00C64682">
        <w:rPr>
          <w:rFonts w:eastAsia="Yu Mincho"/>
          <w:b/>
          <w:bCs/>
          <w:sz w:val="20"/>
          <w:szCs w:val="20"/>
          <w:lang w:val="en-US" w:eastAsia="ja-JP"/>
        </w:rPr>
        <w:t>.</w:t>
      </w:r>
    </w:p>
    <w:p w14:paraId="4F9743AB" w14:textId="56E36B67" w:rsidR="002A4B94" w:rsidRPr="00AF7E58" w:rsidRDefault="002A4B94" w:rsidP="002A4B94">
      <w:pPr>
        <w:rPr>
          <w:b/>
          <w:bCs/>
          <w:sz w:val="20"/>
          <w:szCs w:val="20"/>
          <w:lang w:val="en-US"/>
        </w:rPr>
      </w:pPr>
      <w:r w:rsidRPr="00AF7E58">
        <w:rPr>
          <w:b/>
          <w:bCs/>
          <w:sz w:val="20"/>
          <w:szCs w:val="20"/>
          <w:lang w:val="en-US"/>
        </w:rPr>
        <w:t xml:space="preserve">Proposal </w:t>
      </w:r>
      <w:r w:rsidR="00DC67D9">
        <w:rPr>
          <w:b/>
          <w:bCs/>
          <w:sz w:val="20"/>
          <w:szCs w:val="20"/>
          <w:lang w:val="en-US"/>
        </w:rPr>
        <w:t>6</w:t>
      </w:r>
      <w:r w:rsidRPr="00AF7E58">
        <w:rPr>
          <w:b/>
          <w:bCs/>
          <w:sz w:val="20"/>
          <w:szCs w:val="20"/>
          <w:lang w:val="en-US"/>
        </w:rPr>
        <w:t>: Metrics/KPIs for beam management requirements/tests are outlined by the below options:</w:t>
      </w:r>
    </w:p>
    <w:p w14:paraId="790BDAB3" w14:textId="77777777" w:rsidR="002A4B94" w:rsidRPr="00AF7E58" w:rsidRDefault="002A4B94" w:rsidP="002A4B94">
      <w:pPr>
        <w:pStyle w:val="ListParagraph"/>
        <w:numPr>
          <w:ilvl w:val="0"/>
          <w:numId w:val="14"/>
        </w:numPr>
        <w:rPr>
          <w:b/>
          <w:bCs/>
          <w:sz w:val="20"/>
          <w:szCs w:val="20"/>
          <w:lang w:eastAsia="zh-CN"/>
        </w:rPr>
      </w:pPr>
      <w:r w:rsidRPr="00AF7E58">
        <w:rPr>
          <w:b/>
          <w:bCs/>
          <w:sz w:val="20"/>
          <w:szCs w:val="20"/>
          <w:lang w:eastAsia="zh-CN"/>
        </w:rPr>
        <w:t>In case of the AI/ML model with label (beam ID) output type</w:t>
      </w:r>
    </w:p>
    <w:p w14:paraId="56D1EE3A" w14:textId="7C4BB62F" w:rsidR="002A4B94" w:rsidRPr="00AF7E58" w:rsidRDefault="002A4B94" w:rsidP="002A4B94">
      <w:pPr>
        <w:pStyle w:val="ListParagraph"/>
        <w:numPr>
          <w:ilvl w:val="1"/>
          <w:numId w:val="14"/>
        </w:numPr>
        <w:rPr>
          <w:b/>
          <w:bCs/>
          <w:sz w:val="20"/>
          <w:szCs w:val="20"/>
          <w:lang w:eastAsia="zh-CN"/>
        </w:rPr>
      </w:pPr>
      <w:r w:rsidRPr="00AF7E58">
        <w:rPr>
          <w:b/>
          <w:bCs/>
          <w:sz w:val="20"/>
          <w:szCs w:val="20"/>
          <w:lang w:eastAsia="zh-CN"/>
        </w:rPr>
        <w:t>Beam prediction accuracy is adopted.</w:t>
      </w:r>
    </w:p>
    <w:p w14:paraId="4EAD01CF" w14:textId="77777777" w:rsidR="002A4B94" w:rsidRPr="00AF7E58" w:rsidRDefault="002A4B94" w:rsidP="002A4B94">
      <w:pPr>
        <w:pStyle w:val="ListParagraph"/>
        <w:numPr>
          <w:ilvl w:val="0"/>
          <w:numId w:val="14"/>
        </w:numPr>
        <w:rPr>
          <w:b/>
          <w:bCs/>
          <w:sz w:val="20"/>
          <w:szCs w:val="20"/>
          <w:lang w:eastAsia="zh-CN"/>
        </w:rPr>
      </w:pPr>
      <w:r w:rsidRPr="00AF7E58">
        <w:rPr>
          <w:b/>
          <w:bCs/>
          <w:sz w:val="20"/>
          <w:szCs w:val="20"/>
          <w:lang w:eastAsia="zh-CN"/>
        </w:rPr>
        <w:t>In case of the AI/ML model with label (beam ID)</w:t>
      </w:r>
      <w:r w:rsidRPr="00AF7E58">
        <w:rPr>
          <w:b/>
          <w:bCs/>
          <w:sz w:val="20"/>
          <w:szCs w:val="20"/>
        </w:rPr>
        <w:t xml:space="preserve"> </w:t>
      </w:r>
      <w:r w:rsidRPr="00AF7E58">
        <w:rPr>
          <w:b/>
          <w:bCs/>
          <w:sz w:val="20"/>
          <w:szCs w:val="20"/>
          <w:lang w:eastAsia="zh-CN"/>
        </w:rPr>
        <w:t xml:space="preserve">+ </w:t>
      </w:r>
      <w:r w:rsidRPr="00AF7E58">
        <w:rPr>
          <w:b/>
          <w:bCs/>
          <w:sz w:val="20"/>
          <w:szCs w:val="20"/>
        </w:rPr>
        <w:t>RSRP</w:t>
      </w:r>
      <w:r w:rsidRPr="00AF7E58">
        <w:rPr>
          <w:b/>
          <w:bCs/>
          <w:sz w:val="20"/>
          <w:szCs w:val="20"/>
          <w:lang w:eastAsia="zh-CN"/>
        </w:rPr>
        <w:t xml:space="preserve"> output type</w:t>
      </w:r>
      <w:r w:rsidRPr="00AF7E58">
        <w:rPr>
          <w:rFonts w:eastAsia="MS Mincho"/>
          <w:b/>
          <w:bCs/>
          <w:sz w:val="20"/>
          <w:szCs w:val="20"/>
          <w:lang w:eastAsia="zh-CN"/>
        </w:rPr>
        <w:t xml:space="preserve"> </w:t>
      </w:r>
    </w:p>
    <w:p w14:paraId="5E2B3AC3" w14:textId="2B7A5E7D" w:rsidR="002A4B94" w:rsidRPr="00AF7E58" w:rsidRDefault="002A4B94" w:rsidP="002A4B94">
      <w:pPr>
        <w:pStyle w:val="ListParagraph"/>
        <w:numPr>
          <w:ilvl w:val="1"/>
          <w:numId w:val="14"/>
        </w:numPr>
        <w:rPr>
          <w:b/>
          <w:bCs/>
          <w:sz w:val="20"/>
          <w:szCs w:val="20"/>
          <w:lang w:eastAsia="zh-CN"/>
        </w:rPr>
      </w:pPr>
      <w:r w:rsidRPr="00AF7E58">
        <w:rPr>
          <w:rFonts w:eastAsia="MS Mincho"/>
          <w:b/>
          <w:bCs/>
          <w:sz w:val="20"/>
          <w:szCs w:val="20"/>
          <w:lang w:eastAsia="zh-CN"/>
        </w:rPr>
        <w:t>Beam prediction accuracy and RSRP accuracy,</w:t>
      </w:r>
      <w:r w:rsidRPr="00AF7E58">
        <w:rPr>
          <w:b/>
          <w:bCs/>
          <w:sz w:val="20"/>
          <w:szCs w:val="20"/>
          <w:lang w:eastAsia="zh-CN"/>
        </w:rPr>
        <w:t xml:space="preserve"> are adopted simultaneously.</w:t>
      </w:r>
    </w:p>
    <w:p w14:paraId="5B190616" w14:textId="6D9C2495" w:rsidR="00843F92" w:rsidRDefault="00C02DF9" w:rsidP="002A4B94">
      <w:pPr>
        <w:rPr>
          <w:rFonts w:eastAsia="MS Mincho"/>
          <w:b/>
          <w:bCs/>
          <w:sz w:val="20"/>
          <w:szCs w:val="20"/>
          <w:lang w:val="en-US"/>
        </w:rPr>
      </w:pPr>
      <w:r>
        <w:rPr>
          <w:b/>
          <w:bCs/>
          <w:sz w:val="20"/>
          <w:szCs w:val="20"/>
          <w:lang w:val="en-US"/>
        </w:rPr>
        <w:t>Proposal</w:t>
      </w:r>
      <w:r w:rsidR="00802E49">
        <w:rPr>
          <w:b/>
          <w:bCs/>
          <w:sz w:val="20"/>
          <w:szCs w:val="20"/>
          <w:lang w:val="en-US"/>
        </w:rPr>
        <w:t xml:space="preserve"> </w:t>
      </w:r>
      <w:r w:rsidR="00DC67D9">
        <w:rPr>
          <w:b/>
          <w:bCs/>
          <w:sz w:val="20"/>
          <w:szCs w:val="20"/>
          <w:lang w:val="en-US"/>
        </w:rPr>
        <w:t>7</w:t>
      </w:r>
      <w:r w:rsidR="00A25D1A" w:rsidRPr="00802E49">
        <w:rPr>
          <w:b/>
          <w:bCs/>
          <w:sz w:val="20"/>
          <w:szCs w:val="20"/>
          <w:lang w:val="en-US"/>
        </w:rPr>
        <w:t xml:space="preserve">:  </w:t>
      </w:r>
      <w:r w:rsidR="00802E49">
        <w:rPr>
          <w:b/>
          <w:bCs/>
          <w:sz w:val="20"/>
          <w:szCs w:val="20"/>
          <w:lang w:val="en-US"/>
        </w:rPr>
        <w:t>F</w:t>
      </w:r>
      <w:r w:rsidR="00A25D1A" w:rsidRPr="00802E49">
        <w:rPr>
          <w:b/>
          <w:bCs/>
          <w:sz w:val="20"/>
          <w:szCs w:val="20"/>
          <w:lang w:val="en-US"/>
        </w:rPr>
        <w:t xml:space="preserve">or </w:t>
      </w:r>
      <w:r w:rsidR="00843F92" w:rsidRPr="00802E49">
        <w:rPr>
          <w:b/>
          <w:bCs/>
          <w:sz w:val="20"/>
          <w:szCs w:val="20"/>
          <w:lang w:val="en-US"/>
        </w:rPr>
        <w:t>the</w:t>
      </w:r>
      <w:r w:rsidR="00843F92">
        <w:rPr>
          <w:sz w:val="20"/>
          <w:szCs w:val="20"/>
          <w:lang w:val="en-US"/>
        </w:rPr>
        <w:t xml:space="preserve"> </w:t>
      </w:r>
      <w:r w:rsidR="00A25D1A" w:rsidRPr="00A25D1A">
        <w:rPr>
          <w:b/>
          <w:bCs/>
          <w:sz w:val="20"/>
          <w:szCs w:val="20"/>
          <w:lang w:val="en-US"/>
        </w:rPr>
        <w:t xml:space="preserve">case of the AI/ML model with label (beam ID) + RSRP output type, </w:t>
      </w:r>
      <w:r w:rsidR="00B55C01" w:rsidRPr="00B55C01">
        <w:rPr>
          <w:b/>
          <w:bCs/>
          <w:sz w:val="20"/>
          <w:szCs w:val="20"/>
          <w:lang w:val="en-US"/>
        </w:rPr>
        <w:t>fulfilling</w:t>
      </w:r>
      <w:r w:rsidR="00B55C01">
        <w:rPr>
          <w:b/>
          <w:bCs/>
          <w:sz w:val="20"/>
          <w:szCs w:val="20"/>
          <w:lang w:val="en-US"/>
        </w:rPr>
        <w:t xml:space="preserve"> </w:t>
      </w:r>
      <w:r w:rsidR="00A25D1A">
        <w:rPr>
          <w:b/>
          <w:bCs/>
          <w:sz w:val="20"/>
          <w:szCs w:val="20"/>
          <w:lang w:val="en-US"/>
        </w:rPr>
        <w:t>b</w:t>
      </w:r>
      <w:r w:rsidR="00A25D1A" w:rsidRPr="00A25D1A">
        <w:rPr>
          <w:rFonts w:eastAsia="MS Mincho"/>
          <w:b/>
          <w:bCs/>
          <w:sz w:val="20"/>
          <w:szCs w:val="20"/>
          <w:lang w:val="en-US"/>
        </w:rPr>
        <w:t xml:space="preserve">eam prediction accuracy and RSRP accuracy </w:t>
      </w:r>
      <w:r w:rsidR="00A25D1A">
        <w:rPr>
          <w:rFonts w:eastAsia="MS Mincho"/>
          <w:b/>
          <w:bCs/>
          <w:sz w:val="20"/>
          <w:szCs w:val="20"/>
          <w:lang w:val="en-US"/>
        </w:rPr>
        <w:t xml:space="preserve">may result in </w:t>
      </w:r>
      <w:r w:rsidR="00843F92">
        <w:rPr>
          <w:rFonts w:eastAsia="MS Mincho"/>
          <w:b/>
          <w:bCs/>
          <w:sz w:val="20"/>
          <w:szCs w:val="20"/>
          <w:lang w:val="en-US"/>
        </w:rPr>
        <w:t>more stringent requirements compared with the</w:t>
      </w:r>
      <w:r w:rsidR="00843F92" w:rsidRPr="00843F92">
        <w:rPr>
          <w:rFonts w:eastAsia="MS Mincho"/>
          <w:b/>
          <w:bCs/>
          <w:sz w:val="20"/>
          <w:szCs w:val="20"/>
          <w:lang w:val="en-US"/>
        </w:rPr>
        <w:t xml:space="preserve"> case of the AI/ML model </w:t>
      </w:r>
      <w:r w:rsidR="004E4B40">
        <w:rPr>
          <w:rFonts w:eastAsia="MS Mincho"/>
          <w:b/>
          <w:bCs/>
          <w:sz w:val="20"/>
          <w:szCs w:val="20"/>
          <w:lang w:val="en-US"/>
        </w:rPr>
        <w:t xml:space="preserve">only </w:t>
      </w:r>
      <w:r w:rsidR="00843F92" w:rsidRPr="00843F92">
        <w:rPr>
          <w:rFonts w:eastAsia="MS Mincho"/>
          <w:b/>
          <w:bCs/>
          <w:sz w:val="20"/>
          <w:szCs w:val="20"/>
          <w:lang w:val="en-US"/>
        </w:rPr>
        <w:t>with label (beam ID) output type</w:t>
      </w:r>
      <w:r w:rsidR="00843F92">
        <w:rPr>
          <w:rFonts w:eastAsia="MS Mincho"/>
          <w:b/>
          <w:bCs/>
          <w:sz w:val="20"/>
          <w:szCs w:val="20"/>
          <w:lang w:val="en-US"/>
        </w:rPr>
        <w:t>.</w:t>
      </w:r>
      <w:r>
        <w:rPr>
          <w:rFonts w:eastAsia="MS Mincho"/>
          <w:b/>
          <w:bCs/>
          <w:sz w:val="20"/>
          <w:szCs w:val="20"/>
          <w:lang w:val="en-US"/>
        </w:rPr>
        <w:t xml:space="preserve"> </w:t>
      </w:r>
      <w:r w:rsidR="00B12B18">
        <w:rPr>
          <w:rFonts w:eastAsia="MS Mincho"/>
          <w:b/>
          <w:bCs/>
          <w:sz w:val="20"/>
          <w:szCs w:val="20"/>
          <w:lang w:val="en-US"/>
        </w:rPr>
        <w:t>Proper</w:t>
      </w:r>
      <w:r w:rsidR="006E2A44" w:rsidRPr="006E2A44">
        <w:rPr>
          <w:rFonts w:eastAsia="MS Mincho"/>
          <w:b/>
          <w:bCs/>
          <w:sz w:val="20"/>
          <w:szCs w:val="20"/>
          <w:lang w:val="en-US"/>
        </w:rPr>
        <w:t xml:space="preserve"> </w:t>
      </w:r>
      <w:r w:rsidR="006E2A44">
        <w:rPr>
          <w:rFonts w:eastAsia="MS Mincho"/>
          <w:b/>
          <w:bCs/>
          <w:sz w:val="20"/>
          <w:szCs w:val="20"/>
          <w:lang w:val="en-US"/>
        </w:rPr>
        <w:t>thresholds for the dual</w:t>
      </w:r>
      <w:r w:rsidR="00B12B18">
        <w:rPr>
          <w:rFonts w:eastAsia="MS Mincho"/>
          <w:b/>
          <w:bCs/>
          <w:sz w:val="20"/>
          <w:szCs w:val="20"/>
          <w:lang w:val="en-US"/>
        </w:rPr>
        <w:t xml:space="preserve"> </w:t>
      </w:r>
      <w:r w:rsidR="006E2A44">
        <w:rPr>
          <w:rFonts w:eastAsia="MS Mincho"/>
          <w:b/>
          <w:bCs/>
          <w:sz w:val="20"/>
          <w:szCs w:val="20"/>
          <w:lang w:val="en-US"/>
        </w:rPr>
        <w:t>requirements shall be evaluated.</w:t>
      </w:r>
    </w:p>
    <w:p w14:paraId="214165D9" w14:textId="77777777" w:rsidR="00060F88" w:rsidRDefault="00060F88" w:rsidP="002A4B94">
      <w:pPr>
        <w:rPr>
          <w:rFonts w:eastAsia="MS Mincho"/>
          <w:b/>
          <w:bCs/>
          <w:sz w:val="20"/>
          <w:szCs w:val="20"/>
          <w:lang w:val="en-US"/>
        </w:rPr>
      </w:pPr>
    </w:p>
    <w:p w14:paraId="40E8D880" w14:textId="77777777" w:rsidR="00854B1D" w:rsidRDefault="00854B1D" w:rsidP="00854B1D">
      <w:pPr>
        <w:rPr>
          <w:b/>
          <w:sz w:val="20"/>
          <w:szCs w:val="20"/>
          <w:u w:val="single"/>
          <w:lang w:val="en-US" w:eastAsia="ko-KR"/>
        </w:rPr>
      </w:pPr>
      <w:r w:rsidRPr="00CE7F53">
        <w:rPr>
          <w:b/>
          <w:sz w:val="20"/>
          <w:szCs w:val="20"/>
          <w:u w:val="single"/>
          <w:lang w:val="en-US" w:eastAsia="ko-KR"/>
        </w:rPr>
        <w:t xml:space="preserve">Issue 2-2: </w:t>
      </w:r>
      <w:r w:rsidRPr="0043559E">
        <w:rPr>
          <w:rFonts w:hint="eastAsia"/>
          <w:b/>
          <w:sz w:val="20"/>
          <w:szCs w:val="20"/>
          <w:u w:val="single"/>
          <w:lang w:val="en-US" w:eastAsia="ko-KR"/>
        </w:rPr>
        <w:t>Absolute RSRP accuracy</w:t>
      </w:r>
      <w:r w:rsidRPr="00CE7F53">
        <w:rPr>
          <w:b/>
          <w:sz w:val="20"/>
          <w:szCs w:val="20"/>
          <w:u w:val="single"/>
          <w:lang w:val="en-US" w:eastAsia="ko-KR"/>
        </w:rPr>
        <w:t xml:space="preserve"> </w:t>
      </w:r>
    </w:p>
    <w:tbl>
      <w:tblPr>
        <w:tblStyle w:val="TableGrid"/>
        <w:tblW w:w="0" w:type="auto"/>
        <w:tblLook w:val="04A0" w:firstRow="1" w:lastRow="0" w:firstColumn="1" w:lastColumn="0" w:noHBand="0" w:noVBand="1"/>
      </w:tblPr>
      <w:tblGrid>
        <w:gridCol w:w="10142"/>
      </w:tblGrid>
      <w:tr w:rsidR="00CE7F53" w:rsidRPr="00CF191E" w14:paraId="5AFCD2BC" w14:textId="77777777" w:rsidTr="00CE7F53">
        <w:tc>
          <w:tcPr>
            <w:tcW w:w="10142" w:type="dxa"/>
          </w:tcPr>
          <w:p w14:paraId="1D7EA7A6" w14:textId="77777777" w:rsidR="00CE7F53" w:rsidRPr="00CE7F53" w:rsidRDefault="00CE7F53" w:rsidP="00CE7F53">
            <w:pPr>
              <w:spacing w:after="120"/>
              <w:rPr>
                <w:iCs/>
                <w:sz w:val="20"/>
                <w:szCs w:val="20"/>
                <w:lang w:val="en-US"/>
              </w:rPr>
            </w:pPr>
            <w:r w:rsidRPr="00CE7F53">
              <w:rPr>
                <w:rFonts w:hint="eastAsia"/>
                <w:iCs/>
                <w:sz w:val="20"/>
                <w:szCs w:val="20"/>
                <w:lang w:val="en-US"/>
              </w:rPr>
              <w:t>A</w:t>
            </w:r>
            <w:r w:rsidRPr="00CE7F53">
              <w:rPr>
                <w:iCs/>
                <w:sz w:val="20"/>
                <w:szCs w:val="20"/>
                <w:lang w:val="en-US"/>
              </w:rPr>
              <w:t>greement:</w:t>
            </w:r>
          </w:p>
          <w:p w14:paraId="1EF24587" w14:textId="77777777" w:rsidR="00CE7F53" w:rsidRPr="00CE7F53" w:rsidRDefault="00CE7F53" w:rsidP="00CE7F53">
            <w:pPr>
              <w:pStyle w:val="ListParagraph"/>
              <w:numPr>
                <w:ilvl w:val="0"/>
                <w:numId w:val="38"/>
              </w:numPr>
              <w:overflowPunct w:val="0"/>
              <w:autoSpaceDE w:val="0"/>
              <w:autoSpaceDN w:val="0"/>
              <w:adjustRightInd w:val="0"/>
              <w:spacing w:after="120"/>
              <w:contextualSpacing w:val="0"/>
              <w:textAlignment w:val="baseline"/>
              <w:rPr>
                <w:iCs/>
                <w:sz w:val="20"/>
                <w:szCs w:val="20"/>
              </w:rPr>
            </w:pPr>
            <w:r w:rsidRPr="00CE7F53">
              <w:rPr>
                <w:rFonts w:eastAsia="Yu Mincho" w:hint="eastAsia"/>
                <w:sz w:val="20"/>
                <w:szCs w:val="20"/>
              </w:rPr>
              <w:t xml:space="preserve">Absolute RSRP accuracy requirement applies to </w:t>
            </w:r>
            <w:r w:rsidRPr="00CE7F53">
              <w:rPr>
                <w:rFonts w:eastAsia="Yu Mincho"/>
                <w:sz w:val="20"/>
                <w:szCs w:val="20"/>
              </w:rPr>
              <w:t>Top-1</w:t>
            </w:r>
            <w:r w:rsidRPr="00CE7F53">
              <w:rPr>
                <w:rFonts w:eastAsia="Yu Mincho" w:hint="eastAsia"/>
                <w:sz w:val="20"/>
                <w:szCs w:val="20"/>
              </w:rPr>
              <w:t xml:space="preserve"> of predicted beams</w:t>
            </w:r>
            <w:r w:rsidRPr="00CE7F53">
              <w:rPr>
                <w:rFonts w:eastAsia="Yu Mincho"/>
                <w:sz w:val="20"/>
                <w:szCs w:val="20"/>
              </w:rPr>
              <w:t xml:space="preserve"> at least</w:t>
            </w:r>
          </w:p>
          <w:p w14:paraId="47FD4996" w14:textId="020F5D49" w:rsidR="00CE7F53" w:rsidRPr="00CE7F53" w:rsidRDefault="00CE7F53" w:rsidP="00CE7F53">
            <w:pPr>
              <w:pStyle w:val="ListParagraph"/>
              <w:numPr>
                <w:ilvl w:val="1"/>
                <w:numId w:val="38"/>
              </w:numPr>
              <w:overflowPunct w:val="0"/>
              <w:autoSpaceDE w:val="0"/>
              <w:autoSpaceDN w:val="0"/>
              <w:adjustRightInd w:val="0"/>
              <w:spacing w:after="120"/>
              <w:contextualSpacing w:val="0"/>
              <w:textAlignment w:val="baseline"/>
              <w:rPr>
                <w:iCs/>
                <w:sz w:val="20"/>
                <w:szCs w:val="20"/>
              </w:rPr>
            </w:pPr>
            <w:r w:rsidRPr="00CE7F53">
              <w:rPr>
                <w:rFonts w:eastAsia="Yu Mincho" w:hint="eastAsia"/>
                <w:sz w:val="20"/>
                <w:szCs w:val="20"/>
              </w:rPr>
              <w:t>F</w:t>
            </w:r>
            <w:r w:rsidRPr="00CE7F53">
              <w:rPr>
                <w:rFonts w:eastAsia="Yu Mincho"/>
                <w:sz w:val="20"/>
                <w:szCs w:val="20"/>
              </w:rPr>
              <w:t>FS whether to apply to other beams</w:t>
            </w:r>
          </w:p>
        </w:tc>
      </w:tr>
    </w:tbl>
    <w:p w14:paraId="3BA3F890" w14:textId="21F47CCF" w:rsidR="00DC5381" w:rsidRDefault="006E2A44" w:rsidP="002A4B94">
      <w:pPr>
        <w:rPr>
          <w:sz w:val="20"/>
          <w:szCs w:val="20"/>
          <w:lang w:val="en-US"/>
        </w:rPr>
      </w:pPr>
      <w:r>
        <w:rPr>
          <w:sz w:val="20"/>
          <w:szCs w:val="20"/>
          <w:lang w:val="en-US"/>
        </w:rPr>
        <w:t>Also,</w:t>
      </w:r>
    </w:p>
    <w:tbl>
      <w:tblPr>
        <w:tblStyle w:val="TableGrid"/>
        <w:tblW w:w="0" w:type="auto"/>
        <w:tblLook w:val="04A0" w:firstRow="1" w:lastRow="0" w:firstColumn="1" w:lastColumn="0" w:noHBand="0" w:noVBand="1"/>
      </w:tblPr>
      <w:tblGrid>
        <w:gridCol w:w="10142"/>
      </w:tblGrid>
      <w:tr w:rsidR="00554BE8" w:rsidRPr="00CF191E" w14:paraId="6B18B5E2" w14:textId="77777777" w:rsidTr="00E00726">
        <w:tc>
          <w:tcPr>
            <w:tcW w:w="10142" w:type="dxa"/>
          </w:tcPr>
          <w:p w14:paraId="5BC619A1" w14:textId="77777777" w:rsidR="00554BE8" w:rsidRPr="00AF7E58" w:rsidRDefault="00554BE8" w:rsidP="00E00726">
            <w:pPr>
              <w:spacing w:after="120"/>
              <w:rPr>
                <w:rFonts w:eastAsia="Yu Mincho"/>
                <w:sz w:val="20"/>
                <w:szCs w:val="20"/>
                <w:lang w:eastAsia="ja-JP"/>
              </w:rPr>
            </w:pPr>
            <w:bookmarkStart w:id="2" w:name="_Hlk179968300"/>
            <w:proofErr w:type="spellStart"/>
            <w:r w:rsidRPr="00AF7E58">
              <w:rPr>
                <w:rFonts w:eastAsia="Yu Mincho" w:hint="eastAsia"/>
                <w:sz w:val="20"/>
                <w:szCs w:val="20"/>
                <w:lang w:eastAsia="ja-JP"/>
              </w:rPr>
              <w:t>A</w:t>
            </w:r>
            <w:r w:rsidRPr="00AF7E58">
              <w:rPr>
                <w:rFonts w:eastAsia="Yu Mincho"/>
                <w:sz w:val="20"/>
                <w:szCs w:val="20"/>
                <w:lang w:eastAsia="ja-JP"/>
              </w:rPr>
              <w:t>greement</w:t>
            </w:r>
            <w:proofErr w:type="spellEnd"/>
            <w:r w:rsidRPr="00AF7E58">
              <w:rPr>
                <w:rFonts w:eastAsia="Yu Mincho"/>
                <w:sz w:val="20"/>
                <w:szCs w:val="20"/>
                <w:lang w:eastAsia="ja-JP"/>
              </w:rPr>
              <w:t xml:space="preserve"> in RAN4#112:</w:t>
            </w:r>
          </w:p>
          <w:p w14:paraId="59D21266" w14:textId="77777777" w:rsidR="00554BE8" w:rsidRPr="00AF7E58" w:rsidRDefault="00554BE8" w:rsidP="00E00726">
            <w:pPr>
              <w:pStyle w:val="ListParagraph"/>
              <w:numPr>
                <w:ilvl w:val="0"/>
                <w:numId w:val="16"/>
              </w:numPr>
              <w:overflowPunct w:val="0"/>
              <w:autoSpaceDE w:val="0"/>
              <w:autoSpaceDN w:val="0"/>
              <w:adjustRightInd w:val="0"/>
              <w:spacing w:after="120"/>
              <w:contextualSpacing w:val="0"/>
              <w:textAlignment w:val="baseline"/>
              <w:rPr>
                <w:rFonts w:eastAsia="Yu Mincho"/>
                <w:sz w:val="20"/>
                <w:szCs w:val="20"/>
                <w:lang w:eastAsia="ja-JP"/>
              </w:rPr>
            </w:pPr>
            <w:r w:rsidRPr="00AF7E58">
              <w:rPr>
                <w:rFonts w:eastAsia="Yu Mincho"/>
                <w:sz w:val="20"/>
                <w:szCs w:val="20"/>
                <w:lang w:eastAsia="ja-JP"/>
              </w:rPr>
              <w:t xml:space="preserve">If the absolute RSRP is agreed to be metric for the beam management prediction, the absolute RSRP accuracy for AI/ML based beam prediction = predicted L1-RSRP of beam index </w:t>
            </w:r>
            <w:proofErr w:type="spellStart"/>
            <w:r w:rsidRPr="00AF7E58">
              <w:rPr>
                <w:rFonts w:eastAsia="Yu Mincho"/>
                <w:sz w:val="20"/>
                <w:szCs w:val="20"/>
                <w:lang w:eastAsia="ja-JP"/>
              </w:rPr>
              <w:t>i</w:t>
            </w:r>
            <w:proofErr w:type="spellEnd"/>
            <w:r w:rsidRPr="00AF7E58">
              <w:rPr>
                <w:rFonts w:eastAsia="Yu Mincho"/>
                <w:sz w:val="20"/>
                <w:szCs w:val="20"/>
                <w:lang w:eastAsia="ja-JP"/>
              </w:rPr>
              <w:t xml:space="preserve"> – </w:t>
            </w:r>
            <w:proofErr w:type="spellStart"/>
            <w:r w:rsidRPr="00AF7E58">
              <w:rPr>
                <w:rFonts w:eastAsia="Yu Mincho"/>
                <w:sz w:val="20"/>
                <w:szCs w:val="20"/>
                <w:lang w:eastAsia="ja-JP"/>
              </w:rPr>
              <w:t>groundtruth</w:t>
            </w:r>
            <w:proofErr w:type="spellEnd"/>
            <w:r w:rsidRPr="00AF7E58">
              <w:rPr>
                <w:rFonts w:eastAsia="Yu Mincho"/>
                <w:sz w:val="20"/>
                <w:szCs w:val="20"/>
                <w:lang w:eastAsia="ja-JP"/>
              </w:rPr>
              <w:t xml:space="preserve"> of L1-RSRP of beam index </w:t>
            </w:r>
            <w:proofErr w:type="spellStart"/>
            <w:r w:rsidRPr="00AF7E58">
              <w:rPr>
                <w:rFonts w:eastAsia="Yu Mincho"/>
                <w:sz w:val="20"/>
                <w:szCs w:val="20"/>
                <w:lang w:eastAsia="ja-JP"/>
              </w:rPr>
              <w:t>i</w:t>
            </w:r>
            <w:proofErr w:type="spellEnd"/>
            <w:r w:rsidRPr="00AF7E58">
              <w:rPr>
                <w:rFonts w:eastAsia="Yu Mincho"/>
                <w:sz w:val="20"/>
                <w:szCs w:val="20"/>
                <w:lang w:eastAsia="ja-JP"/>
              </w:rPr>
              <w:t xml:space="preserve">. The index </w:t>
            </w:r>
            <w:proofErr w:type="spellStart"/>
            <w:r w:rsidRPr="00AF7E58">
              <w:rPr>
                <w:rFonts w:eastAsia="Yu Mincho"/>
                <w:sz w:val="20"/>
                <w:szCs w:val="20"/>
                <w:lang w:eastAsia="ja-JP"/>
              </w:rPr>
              <w:t>i</w:t>
            </w:r>
            <w:proofErr w:type="spellEnd"/>
            <w:r w:rsidRPr="00AF7E58">
              <w:rPr>
                <w:rFonts w:eastAsia="Yu Mincho"/>
                <w:sz w:val="20"/>
                <w:szCs w:val="20"/>
                <w:lang w:eastAsia="ja-JP"/>
              </w:rPr>
              <w:t xml:space="preserve"> may be any beam index [in top-K beams based on </w:t>
            </w:r>
            <w:proofErr w:type="spellStart"/>
            <w:r w:rsidRPr="00AF7E58">
              <w:rPr>
                <w:rFonts w:eastAsia="Yu Mincho"/>
                <w:sz w:val="20"/>
                <w:szCs w:val="20"/>
                <w:lang w:eastAsia="ja-JP"/>
              </w:rPr>
              <w:t>groundtruth</w:t>
            </w:r>
            <w:proofErr w:type="spellEnd"/>
            <w:r w:rsidRPr="00AF7E58">
              <w:rPr>
                <w:rFonts w:eastAsia="Yu Mincho"/>
                <w:sz w:val="20"/>
                <w:szCs w:val="20"/>
                <w:lang w:eastAsia="ja-JP"/>
              </w:rPr>
              <w:t xml:space="preserve"> L1-RSRP].</w:t>
            </w:r>
            <w:bookmarkEnd w:id="2"/>
          </w:p>
        </w:tc>
      </w:tr>
    </w:tbl>
    <w:p w14:paraId="60BC8FB4" w14:textId="2A5B57DC" w:rsidR="00BE1AF4" w:rsidRDefault="00BE1AF4" w:rsidP="00BE1AF4">
      <w:pPr>
        <w:rPr>
          <w:sz w:val="20"/>
          <w:szCs w:val="20"/>
          <w:lang w:val="en-US"/>
        </w:rPr>
      </w:pPr>
      <w:r>
        <w:rPr>
          <w:sz w:val="20"/>
          <w:szCs w:val="20"/>
          <w:lang w:val="en-US"/>
        </w:rPr>
        <w:t>I</w:t>
      </w:r>
      <w:r>
        <w:rPr>
          <w:rFonts w:hint="eastAsia"/>
          <w:sz w:val="20"/>
          <w:szCs w:val="20"/>
          <w:lang w:val="en-US"/>
        </w:rPr>
        <w:t xml:space="preserve">n </w:t>
      </w:r>
      <w:r>
        <w:rPr>
          <w:sz w:val="20"/>
          <w:szCs w:val="20"/>
          <w:lang w:val="en-US"/>
        </w:rPr>
        <w:t xml:space="preserve">the </w:t>
      </w:r>
      <w:r>
        <w:rPr>
          <w:rFonts w:hint="eastAsia"/>
          <w:sz w:val="20"/>
          <w:szCs w:val="20"/>
          <w:lang w:val="en-US"/>
        </w:rPr>
        <w:t>conventional</w:t>
      </w:r>
      <w:r>
        <w:rPr>
          <w:sz w:val="20"/>
          <w:szCs w:val="20"/>
          <w:lang w:val="en-US"/>
        </w:rPr>
        <w:t xml:space="preserve"> measured L1-</w:t>
      </w:r>
      <w:r>
        <w:rPr>
          <w:rFonts w:hint="eastAsia"/>
          <w:sz w:val="20"/>
          <w:szCs w:val="20"/>
          <w:lang w:val="en-US"/>
        </w:rPr>
        <w:t>R</w:t>
      </w:r>
      <w:r>
        <w:rPr>
          <w:sz w:val="20"/>
          <w:szCs w:val="20"/>
          <w:lang w:val="en-US"/>
        </w:rPr>
        <w:t xml:space="preserve">SRP definition, only </w:t>
      </w:r>
      <w:proofErr w:type="gramStart"/>
      <w:r w:rsidR="00EA01B4">
        <w:rPr>
          <w:rFonts w:eastAsia="Yu Mincho"/>
          <w:sz w:val="20"/>
          <w:szCs w:val="20"/>
          <w:lang w:val="en-US"/>
        </w:rPr>
        <w:t>t</w:t>
      </w:r>
      <w:r w:rsidRPr="00EA5E56">
        <w:rPr>
          <w:rFonts w:eastAsia="Yu Mincho"/>
          <w:sz w:val="20"/>
          <w:szCs w:val="20"/>
          <w:lang w:val="en-US"/>
        </w:rPr>
        <w:t>op-1</w:t>
      </w:r>
      <w:proofErr w:type="gramEnd"/>
      <w:r w:rsidRPr="00EA5E56">
        <w:rPr>
          <w:rFonts w:eastAsia="Yu Mincho" w:hint="eastAsia"/>
          <w:sz w:val="20"/>
          <w:szCs w:val="20"/>
          <w:lang w:val="en-US"/>
        </w:rPr>
        <w:t xml:space="preserve"> of</w:t>
      </w:r>
      <w:r>
        <w:rPr>
          <w:rFonts w:eastAsia="Yu Mincho"/>
          <w:sz w:val="20"/>
          <w:szCs w:val="20"/>
          <w:lang w:val="en-US"/>
        </w:rPr>
        <w:t xml:space="preserve"> measured</w:t>
      </w:r>
      <w:r w:rsidRPr="00EA5E56">
        <w:rPr>
          <w:rFonts w:eastAsia="Yu Mincho" w:hint="eastAsia"/>
          <w:sz w:val="20"/>
          <w:szCs w:val="20"/>
          <w:lang w:val="en-US"/>
        </w:rPr>
        <w:t xml:space="preserve"> beams</w:t>
      </w:r>
      <w:r>
        <w:rPr>
          <w:rFonts w:eastAsia="Yu Mincho"/>
          <w:sz w:val="20"/>
          <w:szCs w:val="20"/>
          <w:lang w:val="en-US"/>
        </w:rPr>
        <w:t xml:space="preserve"> is reported </w:t>
      </w:r>
      <w:r w:rsidRPr="00C91F73">
        <w:rPr>
          <w:rFonts w:eastAsia="Times New Roman"/>
          <w:sz w:val="20"/>
          <w:szCs w:val="20"/>
          <w:lang w:val="en-US"/>
        </w:rPr>
        <w:t xml:space="preserve">in </w:t>
      </w:r>
      <w:r>
        <w:rPr>
          <w:sz w:val="20"/>
          <w:szCs w:val="20"/>
          <w:lang w:val="en-US"/>
        </w:rPr>
        <w:t>a</w:t>
      </w:r>
      <w:r w:rsidRPr="00C91F73">
        <w:rPr>
          <w:rFonts w:eastAsia="Times New Roman" w:hint="eastAsia"/>
          <w:sz w:val="20"/>
          <w:szCs w:val="20"/>
          <w:lang w:val="en-US"/>
        </w:rPr>
        <w:t xml:space="preserve">bsolute RSRP </w:t>
      </w:r>
      <w:r w:rsidRPr="00C91F73">
        <w:rPr>
          <w:rFonts w:eastAsia="Times New Roman"/>
          <w:sz w:val="20"/>
          <w:szCs w:val="20"/>
          <w:lang w:val="en-US"/>
        </w:rPr>
        <w:t>format.</w:t>
      </w:r>
      <w:r>
        <w:rPr>
          <w:sz w:val="20"/>
          <w:szCs w:val="20"/>
          <w:lang w:val="en-US"/>
        </w:rPr>
        <w:t xml:space="preserve"> </w:t>
      </w:r>
      <w:r w:rsidR="009C5D12" w:rsidRPr="009C5D12">
        <w:rPr>
          <w:sz w:val="20"/>
          <w:szCs w:val="20"/>
          <w:lang w:val="en-US"/>
        </w:rPr>
        <w:t>The precise wording from TS 38.214, Section 5.2.1.4.3 is reproduced below.</w:t>
      </w:r>
    </w:p>
    <w:tbl>
      <w:tblPr>
        <w:tblStyle w:val="TableGrid"/>
        <w:tblW w:w="0" w:type="auto"/>
        <w:tblLook w:val="04A0" w:firstRow="1" w:lastRow="0" w:firstColumn="1" w:lastColumn="0" w:noHBand="0" w:noVBand="1"/>
      </w:tblPr>
      <w:tblGrid>
        <w:gridCol w:w="10142"/>
      </w:tblGrid>
      <w:tr w:rsidR="00BE1AF4" w:rsidRPr="00CF191E" w14:paraId="53D1EE9C" w14:textId="77777777" w:rsidTr="00BE1AF4">
        <w:tc>
          <w:tcPr>
            <w:tcW w:w="10142" w:type="dxa"/>
          </w:tcPr>
          <w:p w14:paraId="6C0696BE" w14:textId="5CAB0108" w:rsidR="00BE1AF4" w:rsidRPr="00D21DC2" w:rsidRDefault="00BE1AF4" w:rsidP="00BE1AF4">
            <w:pPr>
              <w:rPr>
                <w:sz w:val="20"/>
                <w:szCs w:val="20"/>
                <w:lang w:val="en-US"/>
              </w:rPr>
            </w:pPr>
            <w:r w:rsidRPr="00D21DC2">
              <w:rPr>
                <w:sz w:val="20"/>
                <w:szCs w:val="20"/>
                <w:lang w:val="en-US"/>
              </w:rPr>
              <w:t xml:space="preserve">For L1-RSRP reporting, if the higher layer parameter </w:t>
            </w:r>
            <w:proofErr w:type="spellStart"/>
            <w:r w:rsidRPr="00D21DC2">
              <w:rPr>
                <w:sz w:val="20"/>
                <w:szCs w:val="20"/>
                <w:lang w:val="en-US"/>
              </w:rPr>
              <w:t>nrofReportedRS</w:t>
            </w:r>
            <w:proofErr w:type="spellEnd"/>
            <w:r w:rsidRPr="00D21DC2">
              <w:rPr>
                <w:sz w:val="20"/>
                <w:szCs w:val="20"/>
                <w:lang w:val="en-US"/>
              </w:rPr>
              <w:t xml:space="preserve"> in CSI-</w:t>
            </w:r>
            <w:proofErr w:type="spellStart"/>
            <w:r w:rsidRPr="00D21DC2">
              <w:rPr>
                <w:sz w:val="20"/>
                <w:szCs w:val="20"/>
                <w:lang w:val="en-US"/>
              </w:rPr>
              <w:t>ReportConfig</w:t>
            </w:r>
            <w:proofErr w:type="spellEnd"/>
            <w:r w:rsidRPr="00D21DC2">
              <w:rPr>
                <w:sz w:val="20"/>
                <w:szCs w:val="20"/>
                <w:lang w:val="en-US"/>
              </w:rPr>
              <w:t xml:space="preserve"> is configured to be one, the reported L1-RSRP value is defined by a 7-bit value in the range [-140, -44] dBm with 1dB step size. If the higher layer parameter </w:t>
            </w:r>
            <w:proofErr w:type="spellStart"/>
            <w:r w:rsidRPr="00D21DC2">
              <w:rPr>
                <w:sz w:val="20"/>
                <w:szCs w:val="20"/>
                <w:lang w:val="en-US"/>
              </w:rPr>
              <w:t>nrofReportedRS</w:t>
            </w:r>
            <w:proofErr w:type="spellEnd"/>
            <w:r w:rsidRPr="00D21DC2">
              <w:rPr>
                <w:sz w:val="20"/>
                <w:szCs w:val="20"/>
                <w:lang w:val="en-US"/>
              </w:rPr>
              <w:t xml:space="preserve"> is configured to be larger than one, or if the higher layer parameter </w:t>
            </w:r>
            <w:proofErr w:type="spellStart"/>
            <w:r w:rsidRPr="00D21DC2">
              <w:rPr>
                <w:sz w:val="20"/>
                <w:szCs w:val="20"/>
                <w:lang w:val="en-US"/>
              </w:rPr>
              <w:t>groupBasedBeamReporting</w:t>
            </w:r>
            <w:proofErr w:type="spellEnd"/>
            <w:r w:rsidRPr="00D21DC2">
              <w:rPr>
                <w:sz w:val="20"/>
                <w:szCs w:val="20"/>
                <w:lang w:val="en-US"/>
              </w:rPr>
              <w:t xml:space="preserve">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14:paraId="67E52DD0" w14:textId="6127DEF3" w:rsidR="00740EEA" w:rsidRDefault="009C5D12" w:rsidP="00740EEA">
      <w:pPr>
        <w:overflowPunct w:val="0"/>
        <w:autoSpaceDE w:val="0"/>
        <w:autoSpaceDN w:val="0"/>
        <w:adjustRightInd w:val="0"/>
        <w:spacing w:after="120"/>
        <w:textAlignment w:val="baseline"/>
        <w:rPr>
          <w:rFonts w:eastAsia="Yu Mincho"/>
          <w:sz w:val="20"/>
          <w:szCs w:val="20"/>
          <w:lang w:val="en-US"/>
        </w:rPr>
      </w:pPr>
      <w:r w:rsidRPr="009C5D12">
        <w:rPr>
          <w:sz w:val="20"/>
          <w:szCs w:val="20"/>
          <w:lang w:val="en-US"/>
        </w:rPr>
        <w:t xml:space="preserve">In a similar manner, one could agree that the absolute RSRP accuracy requirement applies only to the </w:t>
      </w:r>
      <w:proofErr w:type="gramStart"/>
      <w:r w:rsidR="00EA01B4">
        <w:rPr>
          <w:sz w:val="20"/>
          <w:szCs w:val="20"/>
          <w:lang w:val="en-US"/>
        </w:rPr>
        <w:t>t</w:t>
      </w:r>
      <w:r w:rsidRPr="009C5D12">
        <w:rPr>
          <w:sz w:val="20"/>
          <w:szCs w:val="20"/>
          <w:lang w:val="en-US"/>
        </w:rPr>
        <w:t>op-1</w:t>
      </w:r>
      <w:proofErr w:type="gramEnd"/>
      <w:r w:rsidRPr="009C5D12">
        <w:rPr>
          <w:sz w:val="20"/>
          <w:szCs w:val="20"/>
          <w:lang w:val="en-US"/>
        </w:rPr>
        <w:t xml:space="preserve"> predicted beam</w:t>
      </w:r>
      <w:r w:rsidR="00740EEA">
        <w:rPr>
          <w:rFonts w:eastAsia="Yu Mincho"/>
          <w:sz w:val="20"/>
          <w:szCs w:val="20"/>
          <w:lang w:val="en-US"/>
        </w:rPr>
        <w:t>.</w:t>
      </w:r>
    </w:p>
    <w:p w14:paraId="6511AEDD" w14:textId="7FCA0009" w:rsidR="007E317B" w:rsidRDefault="00EA01B4" w:rsidP="00740EEA">
      <w:pPr>
        <w:overflowPunct w:val="0"/>
        <w:autoSpaceDE w:val="0"/>
        <w:autoSpaceDN w:val="0"/>
        <w:adjustRightInd w:val="0"/>
        <w:spacing w:after="120"/>
        <w:textAlignment w:val="baseline"/>
        <w:rPr>
          <w:rFonts w:eastAsia="Yu Mincho"/>
          <w:sz w:val="20"/>
          <w:szCs w:val="20"/>
          <w:lang w:val="en-US"/>
        </w:rPr>
      </w:pPr>
      <w:r w:rsidRPr="00EA01B4">
        <w:rPr>
          <w:rFonts w:eastAsia="Yu Mincho"/>
          <w:sz w:val="20"/>
          <w:szCs w:val="20"/>
          <w:lang w:val="en-US"/>
        </w:rPr>
        <w:t>However,</w:t>
      </w:r>
      <w:r w:rsidR="00494D51">
        <w:rPr>
          <w:rFonts w:eastAsia="Yu Mincho"/>
          <w:sz w:val="20"/>
          <w:szCs w:val="20"/>
          <w:lang w:val="en-US"/>
        </w:rPr>
        <w:t xml:space="preserve"> it’s worth noting that t</w:t>
      </w:r>
      <w:r w:rsidR="00494D51" w:rsidRPr="00494D51">
        <w:rPr>
          <w:rFonts w:eastAsia="Yu Mincho"/>
          <w:sz w:val="20"/>
          <w:szCs w:val="20"/>
          <w:lang w:val="en-US"/>
        </w:rPr>
        <w:t xml:space="preserve">his approach </w:t>
      </w:r>
      <w:r>
        <w:rPr>
          <w:rFonts w:eastAsia="Yu Mincho"/>
          <w:sz w:val="20"/>
          <w:szCs w:val="20"/>
          <w:lang w:val="en-US"/>
        </w:rPr>
        <w:t xml:space="preserve">defined by RAN1 </w:t>
      </w:r>
      <w:r w:rsidR="00494D51" w:rsidRPr="00494D51">
        <w:rPr>
          <w:rFonts w:eastAsia="Yu Mincho"/>
          <w:sz w:val="20"/>
          <w:szCs w:val="20"/>
          <w:lang w:val="en-US"/>
        </w:rPr>
        <w:t>optimizes the reporting by reducing the amount of data transmitted, especially when multiple beams are involved</w:t>
      </w:r>
      <w:r w:rsidR="00832ECE">
        <w:rPr>
          <w:rFonts w:eastAsia="Yu Mincho"/>
          <w:sz w:val="20"/>
          <w:szCs w:val="20"/>
          <w:lang w:val="en-US"/>
        </w:rPr>
        <w:t xml:space="preserve">, </w:t>
      </w:r>
      <w:r w:rsidR="00EE58C5">
        <w:rPr>
          <w:rFonts w:eastAsia="Yu Mincho"/>
          <w:sz w:val="20"/>
          <w:szCs w:val="20"/>
          <w:lang w:val="en-US"/>
        </w:rPr>
        <w:t xml:space="preserve">which is served from RAN1 </w:t>
      </w:r>
      <w:r w:rsidR="00980C51">
        <w:rPr>
          <w:rFonts w:eastAsia="Yu Mincho"/>
          <w:sz w:val="20"/>
          <w:szCs w:val="20"/>
          <w:lang w:val="en-US"/>
        </w:rPr>
        <w:t>perspective</w:t>
      </w:r>
      <w:r w:rsidR="00EE58C5">
        <w:rPr>
          <w:rFonts w:eastAsia="Yu Mincho"/>
          <w:sz w:val="20"/>
          <w:szCs w:val="20"/>
          <w:lang w:val="en-US"/>
        </w:rPr>
        <w:t xml:space="preserve">. </w:t>
      </w:r>
      <w:r w:rsidR="007E317B">
        <w:rPr>
          <w:rFonts w:eastAsia="Yu Mincho"/>
          <w:sz w:val="20"/>
          <w:szCs w:val="20"/>
          <w:lang w:val="en-US"/>
        </w:rPr>
        <w:t xml:space="preserve">On the contrary, </w:t>
      </w:r>
      <w:r w:rsidR="00980C51" w:rsidRPr="00980C51">
        <w:rPr>
          <w:rFonts w:eastAsia="Yu Mincho"/>
          <w:sz w:val="20"/>
          <w:szCs w:val="20"/>
          <w:lang w:val="en-US"/>
        </w:rPr>
        <w:t xml:space="preserve">from the perspective of test robustness, we propose that the absolute RSRP accuracy requirement should apply to the </w:t>
      </w:r>
      <w:r w:rsidR="00980C51">
        <w:rPr>
          <w:rFonts w:eastAsia="Yu Mincho"/>
          <w:sz w:val="20"/>
          <w:szCs w:val="20"/>
          <w:lang w:val="en-US"/>
        </w:rPr>
        <w:t>other pre</w:t>
      </w:r>
      <w:r w:rsidR="00980C51" w:rsidRPr="00980C51">
        <w:rPr>
          <w:rFonts w:eastAsia="Yu Mincho"/>
          <w:sz w:val="20"/>
          <w:szCs w:val="20"/>
          <w:lang w:val="en-US"/>
        </w:rPr>
        <w:t>dicted beams</w:t>
      </w:r>
      <w:r w:rsidR="00980C51">
        <w:rPr>
          <w:rFonts w:eastAsia="Yu Mincho"/>
          <w:sz w:val="20"/>
          <w:szCs w:val="20"/>
          <w:lang w:val="en-US"/>
        </w:rPr>
        <w:t xml:space="preserve"> besides of </w:t>
      </w:r>
      <w:proofErr w:type="gramStart"/>
      <w:r w:rsidR="00980C51">
        <w:rPr>
          <w:rFonts w:eastAsia="Yu Mincho"/>
          <w:sz w:val="20"/>
          <w:szCs w:val="20"/>
          <w:lang w:val="en-US"/>
        </w:rPr>
        <w:t>top-1</w:t>
      </w:r>
      <w:proofErr w:type="gramEnd"/>
      <w:r w:rsidR="00980C51">
        <w:rPr>
          <w:rFonts w:eastAsia="Yu Mincho"/>
          <w:sz w:val="20"/>
          <w:szCs w:val="20"/>
          <w:lang w:val="en-US"/>
        </w:rPr>
        <w:t xml:space="preserve"> predicted beam.</w:t>
      </w:r>
    </w:p>
    <w:p w14:paraId="64FE8F4E" w14:textId="7004C1D1" w:rsidR="002C71D2" w:rsidRDefault="005F02D9" w:rsidP="00740EEA">
      <w:pPr>
        <w:overflowPunct w:val="0"/>
        <w:autoSpaceDE w:val="0"/>
        <w:autoSpaceDN w:val="0"/>
        <w:adjustRightInd w:val="0"/>
        <w:spacing w:after="120"/>
        <w:textAlignment w:val="baseline"/>
        <w:rPr>
          <w:rFonts w:eastAsia="Yu Mincho"/>
          <w:sz w:val="20"/>
          <w:szCs w:val="20"/>
          <w:lang w:val="en-US"/>
        </w:rPr>
      </w:pPr>
      <w:r>
        <w:rPr>
          <w:rFonts w:eastAsia="Yu Mincho"/>
          <w:sz w:val="20"/>
          <w:szCs w:val="20"/>
          <w:lang w:val="en-US"/>
        </w:rPr>
        <w:t xml:space="preserve">Yet, from the definitions in TS38.133, as quoted in the below, </w:t>
      </w:r>
      <w:r w:rsidR="008D3D3A">
        <w:rPr>
          <w:rFonts w:eastAsia="Yu Mincho"/>
          <w:sz w:val="20"/>
          <w:szCs w:val="20"/>
          <w:lang w:val="en-US"/>
        </w:rPr>
        <w:t>we don’t see that RAN4 differentiate</w:t>
      </w:r>
      <w:r w:rsidR="000D3B78">
        <w:rPr>
          <w:rFonts w:eastAsia="Yu Mincho"/>
          <w:sz w:val="20"/>
          <w:szCs w:val="20"/>
          <w:lang w:val="en-US"/>
        </w:rPr>
        <w:t>s the</w:t>
      </w:r>
      <w:r w:rsidR="008D3D3A">
        <w:rPr>
          <w:rFonts w:eastAsia="Yu Mincho"/>
          <w:sz w:val="20"/>
          <w:szCs w:val="20"/>
          <w:lang w:val="en-US"/>
        </w:rPr>
        <w:t xml:space="preserve"> absolute </w:t>
      </w:r>
      <w:r w:rsidR="008D3D3A" w:rsidRPr="008D3D3A">
        <w:rPr>
          <w:rFonts w:eastAsia="Yu Mincho"/>
          <w:sz w:val="20"/>
          <w:szCs w:val="20"/>
          <w:lang w:val="en-US"/>
        </w:rPr>
        <w:t>L1-RSRP accuracy</w:t>
      </w:r>
      <w:r w:rsidR="00BB4FBD">
        <w:rPr>
          <w:rFonts w:eastAsia="Yu Mincho"/>
          <w:sz w:val="20"/>
          <w:szCs w:val="20"/>
          <w:lang w:val="en-US"/>
        </w:rPr>
        <w:t xml:space="preserve"> and </w:t>
      </w:r>
      <w:r w:rsidR="000D3B78">
        <w:rPr>
          <w:rFonts w:eastAsia="Yu Mincho"/>
          <w:sz w:val="20"/>
          <w:szCs w:val="20"/>
          <w:lang w:val="en-US"/>
        </w:rPr>
        <w:t xml:space="preserve">the </w:t>
      </w:r>
      <w:r w:rsidR="00BB4FBD" w:rsidRPr="00EA01B4">
        <w:rPr>
          <w:rFonts w:eastAsia="Yu Mincho"/>
          <w:sz w:val="20"/>
          <w:szCs w:val="20"/>
          <w:lang w:val="en-US"/>
        </w:rPr>
        <w:t>relative</w:t>
      </w:r>
      <w:r w:rsidR="00BB4FBD" w:rsidRPr="00BB4FBD">
        <w:rPr>
          <w:rFonts w:eastAsia="Yu Mincho"/>
          <w:sz w:val="20"/>
          <w:szCs w:val="20"/>
          <w:lang w:val="en-US"/>
        </w:rPr>
        <w:t xml:space="preserve"> </w:t>
      </w:r>
      <w:r w:rsidR="00BB4FBD" w:rsidRPr="008D3D3A">
        <w:rPr>
          <w:rFonts w:eastAsia="Yu Mincho"/>
          <w:sz w:val="20"/>
          <w:szCs w:val="20"/>
          <w:lang w:val="en-US"/>
        </w:rPr>
        <w:t>L1-RSRP accuracy</w:t>
      </w:r>
      <w:r w:rsidR="00BB4FBD">
        <w:rPr>
          <w:rFonts w:eastAsia="Yu Mincho"/>
          <w:sz w:val="20"/>
          <w:szCs w:val="20"/>
          <w:lang w:val="en-US"/>
        </w:rPr>
        <w:t xml:space="preserve"> for different SSB resource set</w:t>
      </w:r>
      <w:r w:rsidR="000D3B78">
        <w:rPr>
          <w:rFonts w:eastAsia="Yu Mincho"/>
          <w:sz w:val="20"/>
          <w:szCs w:val="20"/>
          <w:lang w:val="en-US"/>
        </w:rPr>
        <w:t>s</w:t>
      </w:r>
      <w:r w:rsidR="00BB4FBD">
        <w:rPr>
          <w:rFonts w:eastAsia="Yu Mincho"/>
          <w:sz w:val="20"/>
          <w:szCs w:val="20"/>
          <w:lang w:val="en-US"/>
        </w:rPr>
        <w:t xml:space="preserve">. It seems appear that </w:t>
      </w:r>
      <w:r w:rsidR="00EC65F8" w:rsidRPr="00EC65F8">
        <w:rPr>
          <w:rFonts w:eastAsia="Yu Mincho"/>
          <w:sz w:val="20"/>
          <w:szCs w:val="20"/>
          <w:lang w:val="en-US"/>
        </w:rPr>
        <w:t>all measurements are expected to meet the absolute L1-RSRP accuracy requirement, at a minimum.</w:t>
      </w:r>
    </w:p>
    <w:tbl>
      <w:tblPr>
        <w:tblStyle w:val="TableGrid"/>
        <w:tblW w:w="0" w:type="auto"/>
        <w:tblLook w:val="04A0" w:firstRow="1" w:lastRow="0" w:firstColumn="1" w:lastColumn="0" w:noHBand="0" w:noVBand="1"/>
      </w:tblPr>
      <w:tblGrid>
        <w:gridCol w:w="10142"/>
      </w:tblGrid>
      <w:tr w:rsidR="007C61A8" w:rsidRPr="00CF191E" w14:paraId="233D59C3" w14:textId="77777777" w:rsidTr="007C61A8">
        <w:tc>
          <w:tcPr>
            <w:tcW w:w="10142" w:type="dxa"/>
          </w:tcPr>
          <w:p w14:paraId="3AF67E60" w14:textId="77777777" w:rsidR="007C61A8" w:rsidRPr="00CF58BA" w:rsidRDefault="007C61A8" w:rsidP="007C61A8">
            <w:pPr>
              <w:pStyle w:val="Heading5"/>
              <w:numPr>
                <w:ilvl w:val="0"/>
                <w:numId w:val="0"/>
              </w:numPr>
            </w:pPr>
            <w:r w:rsidRPr="00CF58BA">
              <w:lastRenderedPageBreak/>
              <w:t>10.1.19.1</w:t>
            </w:r>
            <w:r w:rsidRPr="00CF58BA">
              <w:tab/>
              <w:t>SSB based L1-RSRP accuracy requirements</w:t>
            </w:r>
          </w:p>
          <w:p w14:paraId="65770D12" w14:textId="7BCD4F75" w:rsidR="007C61A8" w:rsidRPr="007C61A8" w:rsidRDefault="007C61A8" w:rsidP="007C61A8">
            <w:pPr>
              <w:pStyle w:val="Heading5"/>
              <w:numPr>
                <w:ilvl w:val="0"/>
                <w:numId w:val="0"/>
              </w:numPr>
              <w:rPr>
                <w:rFonts w:eastAsia="Yu Mincho"/>
                <w:szCs w:val="20"/>
              </w:rPr>
            </w:pPr>
            <w:r w:rsidRPr="007C61A8">
              <w:t>Unless otherwise specified, the requirements for absolute and relative SSB based L1-RSRP accuracy in this clause apply to all SSBs of the serving cell configured for L1-RSRP measurement and all SSBs of cell(s) with different PCI from serving cell configured for L1-RSRP measurement in FR1.</w:t>
            </w:r>
          </w:p>
        </w:tc>
      </w:tr>
      <w:tr w:rsidR="002C71D2" w:rsidRPr="00CF191E" w14:paraId="4AC714D9" w14:textId="77777777" w:rsidTr="002C71D2">
        <w:tc>
          <w:tcPr>
            <w:tcW w:w="10142" w:type="dxa"/>
          </w:tcPr>
          <w:p w14:paraId="6A550D48" w14:textId="77777777" w:rsidR="002C71D2" w:rsidRPr="00CF58BA" w:rsidRDefault="002C71D2" w:rsidP="002C71D2">
            <w:pPr>
              <w:pStyle w:val="Heading5"/>
              <w:numPr>
                <w:ilvl w:val="0"/>
                <w:numId w:val="0"/>
              </w:numPr>
            </w:pPr>
            <w:r w:rsidRPr="00CF58BA">
              <w:t>10.1.19.1.2</w:t>
            </w:r>
            <w:r w:rsidRPr="00CF58BA">
              <w:tab/>
              <w:t>Relative Accuracy</w:t>
            </w:r>
          </w:p>
          <w:p w14:paraId="105C94D9" w14:textId="17B1E86D" w:rsidR="002C71D2" w:rsidRPr="00D21DC2" w:rsidRDefault="002C71D2" w:rsidP="002C71D2">
            <w:pPr>
              <w:rPr>
                <w:rFonts w:cs="v4.2.0"/>
                <w:i/>
                <w:lang w:val="en-US"/>
              </w:rPr>
            </w:pPr>
            <w:r w:rsidRPr="002C71D2">
              <w:rPr>
                <w:sz w:val="20"/>
                <w:lang w:val="x-none" w:eastAsia="x-none"/>
              </w:rPr>
              <w:t>The relative SSB based L1-RSRP accuracy is defined as the L1-RSRP measured from one SSB compared to the largest measured value of L1-RSRP among all SSBs of the cell (serving cell or cell with different PCI from serving cell) on which UE performs L1-RSRP measurements.</w:t>
            </w:r>
          </w:p>
        </w:tc>
      </w:tr>
    </w:tbl>
    <w:p w14:paraId="0237B7E2" w14:textId="1A3463FD" w:rsidR="00740EEA" w:rsidRPr="00B7565B" w:rsidRDefault="00740EEA" w:rsidP="00740EEA">
      <w:pPr>
        <w:overflowPunct w:val="0"/>
        <w:autoSpaceDE w:val="0"/>
        <w:autoSpaceDN w:val="0"/>
        <w:adjustRightInd w:val="0"/>
        <w:spacing w:after="120"/>
        <w:textAlignment w:val="baseline"/>
        <w:rPr>
          <w:rFonts w:eastAsia="Yu Mincho"/>
          <w:b/>
          <w:bCs/>
          <w:sz w:val="20"/>
          <w:szCs w:val="20"/>
          <w:lang w:val="en-US"/>
        </w:rPr>
      </w:pPr>
      <w:r w:rsidRPr="00B7565B">
        <w:rPr>
          <w:rFonts w:eastAsia="Yu Mincho"/>
          <w:b/>
          <w:bCs/>
          <w:sz w:val="20"/>
          <w:szCs w:val="20"/>
          <w:lang w:val="en-US"/>
        </w:rPr>
        <w:t xml:space="preserve">Proposal </w:t>
      </w:r>
      <w:r w:rsidR="00DC67D9">
        <w:rPr>
          <w:rFonts w:eastAsia="Yu Mincho"/>
          <w:b/>
          <w:bCs/>
          <w:sz w:val="20"/>
          <w:szCs w:val="20"/>
          <w:lang w:val="en-US"/>
        </w:rPr>
        <w:t>8</w:t>
      </w:r>
      <w:r w:rsidRPr="00B7565B">
        <w:rPr>
          <w:rFonts w:eastAsia="Yu Mincho"/>
          <w:b/>
          <w:bCs/>
          <w:sz w:val="20"/>
          <w:szCs w:val="20"/>
          <w:lang w:val="en-US"/>
        </w:rPr>
        <w:t>: The a</w:t>
      </w:r>
      <w:r w:rsidRPr="00B7565B">
        <w:rPr>
          <w:rFonts w:eastAsia="Yu Mincho" w:hint="eastAsia"/>
          <w:b/>
          <w:bCs/>
          <w:sz w:val="20"/>
          <w:szCs w:val="20"/>
          <w:lang w:val="en-US"/>
        </w:rPr>
        <w:t xml:space="preserve">bsolute RSRP accuracy requirement applies to </w:t>
      </w:r>
      <w:r w:rsidR="0043559E">
        <w:rPr>
          <w:rFonts w:eastAsia="Yu Mincho"/>
          <w:b/>
          <w:bCs/>
          <w:sz w:val="20"/>
          <w:szCs w:val="20"/>
          <w:lang w:val="en-US"/>
        </w:rPr>
        <w:t>other</w:t>
      </w:r>
      <w:r w:rsidR="00DA2EC1" w:rsidRPr="00B7565B">
        <w:rPr>
          <w:rFonts w:eastAsia="Yu Mincho"/>
          <w:b/>
          <w:bCs/>
          <w:sz w:val="20"/>
          <w:szCs w:val="20"/>
          <w:lang w:val="en-US"/>
        </w:rPr>
        <w:t xml:space="preserve"> beams </w:t>
      </w:r>
      <w:r w:rsidR="00EC65F8">
        <w:rPr>
          <w:rFonts w:eastAsia="Yu Mincho"/>
          <w:b/>
          <w:bCs/>
          <w:sz w:val="20"/>
          <w:szCs w:val="20"/>
          <w:lang w:val="en-US"/>
        </w:rPr>
        <w:t>besides of</w:t>
      </w:r>
      <w:r w:rsidR="008B32A2">
        <w:rPr>
          <w:rFonts w:eastAsia="Yu Mincho"/>
          <w:b/>
          <w:bCs/>
          <w:sz w:val="20"/>
          <w:szCs w:val="20"/>
          <w:lang w:val="en-US"/>
        </w:rPr>
        <w:t xml:space="preserve"> the</w:t>
      </w:r>
      <w:r w:rsidR="00B7565B" w:rsidRPr="00B7565B">
        <w:rPr>
          <w:rFonts w:eastAsia="Yu Mincho"/>
          <w:b/>
          <w:bCs/>
          <w:sz w:val="20"/>
          <w:szCs w:val="20"/>
          <w:lang w:val="en-US"/>
        </w:rPr>
        <w:t xml:space="preserve"> </w:t>
      </w:r>
      <w:proofErr w:type="gramStart"/>
      <w:r w:rsidR="00B7565B" w:rsidRPr="00B7565B">
        <w:rPr>
          <w:rFonts w:eastAsia="Yu Mincho"/>
          <w:b/>
          <w:bCs/>
          <w:sz w:val="20"/>
          <w:szCs w:val="20"/>
          <w:lang w:val="en-US"/>
        </w:rPr>
        <w:t>t</w:t>
      </w:r>
      <w:r w:rsidRPr="00B7565B">
        <w:rPr>
          <w:rFonts w:eastAsia="Yu Mincho"/>
          <w:b/>
          <w:bCs/>
          <w:sz w:val="20"/>
          <w:szCs w:val="20"/>
          <w:lang w:val="en-US"/>
        </w:rPr>
        <w:t>op-1</w:t>
      </w:r>
      <w:proofErr w:type="gramEnd"/>
      <w:r w:rsidRPr="00B7565B">
        <w:rPr>
          <w:rFonts w:eastAsia="Yu Mincho" w:hint="eastAsia"/>
          <w:b/>
          <w:bCs/>
          <w:sz w:val="20"/>
          <w:szCs w:val="20"/>
          <w:lang w:val="en-US"/>
        </w:rPr>
        <w:t xml:space="preserve"> of predicted beams</w:t>
      </w:r>
      <w:r w:rsidRPr="00B7565B">
        <w:rPr>
          <w:rFonts w:eastAsia="Yu Mincho"/>
          <w:b/>
          <w:bCs/>
          <w:sz w:val="20"/>
          <w:szCs w:val="20"/>
          <w:lang w:val="en-US"/>
        </w:rPr>
        <w:t>.</w:t>
      </w:r>
    </w:p>
    <w:p w14:paraId="2E068F58" w14:textId="4106EFED" w:rsidR="00554BE8" w:rsidRPr="00AF7E58" w:rsidRDefault="00A74F58" w:rsidP="00554BE8">
      <w:pPr>
        <w:rPr>
          <w:sz w:val="20"/>
          <w:szCs w:val="20"/>
          <w:lang w:val="en-US"/>
        </w:rPr>
      </w:pPr>
      <w:r>
        <w:rPr>
          <w:sz w:val="20"/>
          <w:szCs w:val="20"/>
          <w:lang w:val="x-none" w:eastAsia="x-none"/>
        </w:rPr>
        <w:t>Yet t</w:t>
      </w:r>
      <w:r w:rsidR="00554BE8" w:rsidRPr="00AF7E58">
        <w:rPr>
          <w:sz w:val="20"/>
          <w:szCs w:val="20"/>
          <w:lang w:val="x-none" w:eastAsia="x-none"/>
        </w:rPr>
        <w:t>here exists a leftover regarding the absolute RSRP accuracy</w:t>
      </w:r>
      <w:r w:rsidR="00A7701D">
        <w:rPr>
          <w:sz w:val="20"/>
          <w:szCs w:val="20"/>
          <w:lang w:val="x-none" w:eastAsia="x-none"/>
        </w:rPr>
        <w:t xml:space="preserve"> with respect to </w:t>
      </w:r>
      <w:r w:rsidR="005F3E94">
        <w:rPr>
          <w:sz w:val="20"/>
          <w:szCs w:val="20"/>
          <w:lang w:val="x-none" w:eastAsia="x-none"/>
        </w:rPr>
        <w:t xml:space="preserve">the texts in the bracket in the agreement: </w:t>
      </w:r>
      <w:r w:rsidR="00A7701D">
        <w:rPr>
          <w:sz w:val="20"/>
          <w:szCs w:val="20"/>
          <w:lang w:val="x-none" w:eastAsia="x-none"/>
        </w:rPr>
        <w:t>‘</w:t>
      </w:r>
      <w:r w:rsidR="00A7701D" w:rsidRPr="00D21DC2">
        <w:rPr>
          <w:rFonts w:eastAsia="Yu Mincho"/>
          <w:sz w:val="20"/>
          <w:szCs w:val="20"/>
          <w:lang w:val="en-US" w:eastAsia="ja-JP"/>
        </w:rPr>
        <w:t xml:space="preserve">[in top-K beams based on </w:t>
      </w:r>
      <w:proofErr w:type="spellStart"/>
      <w:r w:rsidR="00A7701D" w:rsidRPr="00D21DC2">
        <w:rPr>
          <w:rFonts w:eastAsia="Yu Mincho"/>
          <w:sz w:val="20"/>
          <w:szCs w:val="20"/>
          <w:lang w:val="en-US" w:eastAsia="ja-JP"/>
        </w:rPr>
        <w:t>groundtruth</w:t>
      </w:r>
      <w:proofErr w:type="spellEnd"/>
      <w:r w:rsidR="00A7701D" w:rsidRPr="00D21DC2">
        <w:rPr>
          <w:rFonts w:eastAsia="Yu Mincho"/>
          <w:sz w:val="20"/>
          <w:szCs w:val="20"/>
          <w:lang w:val="en-US" w:eastAsia="ja-JP"/>
        </w:rPr>
        <w:t xml:space="preserve"> L1-RSRP]</w:t>
      </w:r>
      <w:r w:rsidR="00A7701D">
        <w:rPr>
          <w:sz w:val="20"/>
          <w:szCs w:val="20"/>
          <w:lang w:val="x-none" w:eastAsia="x-none"/>
        </w:rPr>
        <w:t>’.</w:t>
      </w:r>
    </w:p>
    <w:p w14:paraId="7D401C67" w14:textId="241F4644" w:rsidR="00554BE8" w:rsidRPr="00AF7E58" w:rsidRDefault="00554BE8" w:rsidP="00220829">
      <w:pPr>
        <w:rPr>
          <w:sz w:val="20"/>
          <w:szCs w:val="20"/>
          <w:lang w:val="x-none" w:eastAsia="x-none"/>
        </w:rPr>
      </w:pPr>
      <w:r w:rsidRPr="00AF7E58">
        <w:rPr>
          <w:sz w:val="20"/>
          <w:szCs w:val="20"/>
          <w:lang w:val="x-none" w:eastAsia="x-none"/>
        </w:rPr>
        <w:t xml:space="preserve">In our opinion, the beams that shall be taken care are the predicted beams. In other words, the prediction (accuracy) shall focus on the beams that the UE reports but not the beams supplied by the genie way. </w:t>
      </w:r>
      <w:r w:rsidR="00220829">
        <w:rPr>
          <w:sz w:val="20"/>
          <w:szCs w:val="20"/>
          <w:lang w:val="x-none" w:eastAsia="x-none"/>
        </w:rPr>
        <w:t>I</w:t>
      </w:r>
      <w:r w:rsidRPr="00AF7E58">
        <w:rPr>
          <w:sz w:val="20"/>
          <w:szCs w:val="20"/>
          <w:lang w:val="x-none" w:eastAsia="x-none"/>
        </w:rPr>
        <w:t xml:space="preserve">t's questionable to adopt the top-K beams </w:t>
      </w:r>
      <w:proofErr w:type="spellStart"/>
      <w:r w:rsidRPr="00AF7E58">
        <w:rPr>
          <w:sz w:val="20"/>
          <w:szCs w:val="20"/>
          <w:lang w:val="x-none" w:eastAsia="x-none"/>
        </w:rPr>
        <w:t>w.r.t.</w:t>
      </w:r>
      <w:proofErr w:type="spellEnd"/>
      <w:r w:rsidRPr="00AF7E58">
        <w:rPr>
          <w:sz w:val="20"/>
          <w:szCs w:val="20"/>
          <w:lang w:val="x-none" w:eastAsia="x-none"/>
        </w:rPr>
        <w:t xml:space="preserve"> the ground truth RSRP. Two concerns are provided below:</w:t>
      </w:r>
    </w:p>
    <w:p w14:paraId="1F8E8CF0" w14:textId="77777777" w:rsidR="00554BE8" w:rsidRPr="00AF7E58" w:rsidRDefault="00554BE8" w:rsidP="00554BE8">
      <w:pPr>
        <w:pStyle w:val="ListParagraph"/>
        <w:numPr>
          <w:ilvl w:val="0"/>
          <w:numId w:val="27"/>
        </w:numPr>
        <w:rPr>
          <w:sz w:val="20"/>
          <w:szCs w:val="20"/>
        </w:rPr>
      </w:pPr>
      <w:r w:rsidRPr="00AF7E58">
        <w:rPr>
          <w:sz w:val="20"/>
          <w:szCs w:val="20"/>
        </w:rPr>
        <w:t xml:space="preserve">If the requirement is only relevant to the top-K beams with respect to the ground truth RSRP, does the beam's RSRP have no requirements if it is present in the top-K predicted beams but not in the genie beams? </w:t>
      </w:r>
    </w:p>
    <w:p w14:paraId="3AC18DDB" w14:textId="64395095" w:rsidR="00554BE8" w:rsidRPr="00AF7E58" w:rsidRDefault="00554BE8" w:rsidP="00554BE8">
      <w:pPr>
        <w:pStyle w:val="ListParagraph"/>
        <w:numPr>
          <w:ilvl w:val="0"/>
          <w:numId w:val="27"/>
        </w:numPr>
        <w:rPr>
          <w:sz w:val="20"/>
          <w:szCs w:val="20"/>
        </w:rPr>
      </w:pPr>
      <w:r w:rsidRPr="00AF7E58">
        <w:rPr>
          <w:sz w:val="20"/>
          <w:szCs w:val="20"/>
        </w:rPr>
        <w:t>Conversely, why should we need the RSRP accuracy of a beam that the UE doesn't even report if it is present in the top-K genie beams but not in the predicted beams?</w:t>
      </w:r>
    </w:p>
    <w:p w14:paraId="2E6BED04" w14:textId="73C0EB63" w:rsidR="00554BE8" w:rsidRDefault="00554BE8" w:rsidP="00554BE8">
      <w:pPr>
        <w:rPr>
          <w:rFonts w:eastAsia="Yu Mincho"/>
          <w:b/>
          <w:bCs/>
          <w:sz w:val="20"/>
          <w:szCs w:val="20"/>
          <w:lang w:val="en-US" w:eastAsia="ja-JP"/>
        </w:rPr>
      </w:pPr>
      <w:r w:rsidRPr="00AF7E58">
        <w:rPr>
          <w:b/>
          <w:bCs/>
          <w:sz w:val="20"/>
          <w:szCs w:val="20"/>
          <w:lang w:val="en-US"/>
        </w:rPr>
        <w:t xml:space="preserve">Proposal </w:t>
      </w:r>
      <w:r w:rsidR="00DC67D9">
        <w:rPr>
          <w:b/>
          <w:bCs/>
          <w:sz w:val="20"/>
          <w:szCs w:val="20"/>
          <w:lang w:val="en-US"/>
        </w:rPr>
        <w:t>9</w:t>
      </w:r>
      <w:r w:rsidRPr="00AF7E58">
        <w:rPr>
          <w:b/>
          <w:bCs/>
          <w:sz w:val="20"/>
          <w:szCs w:val="20"/>
          <w:lang w:val="en-US"/>
        </w:rPr>
        <w:t xml:space="preserve">: </w:t>
      </w:r>
      <w:r w:rsidRPr="00AF7E58">
        <w:rPr>
          <w:rFonts w:hint="eastAsia"/>
          <w:b/>
          <w:bCs/>
          <w:sz w:val="20"/>
          <w:szCs w:val="20"/>
          <w:lang w:val="en-US"/>
        </w:rPr>
        <w:t xml:space="preserve">For </w:t>
      </w:r>
      <w:r w:rsidRPr="00AF7E58">
        <w:rPr>
          <w:rFonts w:eastAsia="Yu Mincho" w:hint="eastAsia"/>
          <w:b/>
          <w:bCs/>
          <w:sz w:val="20"/>
          <w:szCs w:val="20"/>
          <w:lang w:val="en-US" w:eastAsia="ja-JP"/>
        </w:rPr>
        <w:t xml:space="preserve">the </w:t>
      </w:r>
      <w:r w:rsidRPr="00AF7E58">
        <w:rPr>
          <w:rFonts w:eastAsia="Yu Mincho"/>
          <w:b/>
          <w:bCs/>
          <w:sz w:val="20"/>
          <w:szCs w:val="20"/>
          <w:lang w:val="en-US" w:eastAsia="ja-JP"/>
        </w:rPr>
        <w:t xml:space="preserve">absolute RSRP, the index </w:t>
      </w:r>
      <w:proofErr w:type="spellStart"/>
      <w:r w:rsidRPr="00AF7E58">
        <w:rPr>
          <w:rFonts w:eastAsia="Yu Mincho"/>
          <w:b/>
          <w:bCs/>
          <w:sz w:val="20"/>
          <w:szCs w:val="20"/>
          <w:lang w:val="en-US" w:eastAsia="ja-JP"/>
        </w:rPr>
        <w:t>i</w:t>
      </w:r>
      <w:proofErr w:type="spellEnd"/>
      <w:r w:rsidRPr="00AF7E58">
        <w:rPr>
          <w:rFonts w:eastAsia="Yu Mincho"/>
          <w:b/>
          <w:bCs/>
          <w:sz w:val="20"/>
          <w:szCs w:val="20"/>
          <w:lang w:val="en-US" w:eastAsia="ja-JP"/>
        </w:rPr>
        <w:t xml:space="preserve"> shall be any beam index in </w:t>
      </w:r>
      <w:r w:rsidRPr="00AF7E58">
        <w:rPr>
          <w:rFonts w:eastAsia="Yu Mincho" w:hint="eastAsia"/>
          <w:b/>
          <w:bCs/>
          <w:sz w:val="20"/>
          <w:szCs w:val="20"/>
          <w:lang w:val="en-US"/>
        </w:rPr>
        <w:t xml:space="preserve">all </w:t>
      </w:r>
      <w:r w:rsidRPr="00AF7E58">
        <w:rPr>
          <w:rFonts w:eastAsia="Yu Mincho"/>
          <w:b/>
          <w:bCs/>
          <w:sz w:val="20"/>
          <w:szCs w:val="20"/>
          <w:lang w:val="en-US" w:eastAsia="ja-JP"/>
        </w:rPr>
        <w:t xml:space="preserve">beams based on predicted L1-RSRP as per UE reporting. </w:t>
      </w:r>
    </w:p>
    <w:p w14:paraId="1C5A3ECF" w14:textId="30F35C2A" w:rsidR="00E43067" w:rsidRDefault="00E43067" w:rsidP="00554BE8">
      <w:pPr>
        <w:rPr>
          <w:rFonts w:eastAsia="Yu Mincho"/>
          <w:sz w:val="20"/>
          <w:szCs w:val="20"/>
          <w:lang w:val="en-US" w:eastAsia="ja-JP"/>
        </w:rPr>
      </w:pPr>
      <w:r w:rsidRPr="00BB7943">
        <w:rPr>
          <w:rFonts w:eastAsia="Yu Mincho"/>
          <w:sz w:val="20"/>
          <w:szCs w:val="20"/>
          <w:lang w:val="en-US" w:eastAsia="ja-JP"/>
        </w:rPr>
        <w:t xml:space="preserve">There </w:t>
      </w:r>
      <w:r w:rsidR="002511BB">
        <w:rPr>
          <w:rFonts w:eastAsia="Yu Mincho"/>
          <w:sz w:val="20"/>
          <w:szCs w:val="20"/>
          <w:lang w:val="en-US" w:eastAsia="ja-JP"/>
        </w:rPr>
        <w:t>arises</w:t>
      </w:r>
      <w:r w:rsidRPr="00BB7943">
        <w:rPr>
          <w:rFonts w:eastAsia="Yu Mincho"/>
          <w:sz w:val="20"/>
          <w:szCs w:val="20"/>
          <w:lang w:val="en-US" w:eastAsia="ja-JP"/>
        </w:rPr>
        <w:t xml:space="preserve"> </w:t>
      </w:r>
      <w:r w:rsidR="00110618">
        <w:rPr>
          <w:rFonts w:eastAsia="Yu Mincho"/>
          <w:sz w:val="20"/>
          <w:szCs w:val="20"/>
          <w:lang w:val="en-US" w:eastAsia="ja-JP"/>
        </w:rPr>
        <w:t>another</w:t>
      </w:r>
      <w:r w:rsidRPr="00BB7943">
        <w:rPr>
          <w:rFonts w:eastAsia="Yu Mincho"/>
          <w:sz w:val="20"/>
          <w:szCs w:val="20"/>
          <w:lang w:val="en-US" w:eastAsia="ja-JP"/>
        </w:rPr>
        <w:t xml:space="preserve"> question, if</w:t>
      </w:r>
      <w:r w:rsidR="008E0EC1" w:rsidRPr="00BB7943">
        <w:rPr>
          <w:rFonts w:eastAsia="Yu Mincho"/>
          <w:sz w:val="20"/>
          <w:szCs w:val="20"/>
          <w:lang w:val="en-US" w:eastAsia="ja-JP"/>
        </w:rPr>
        <w:t xml:space="preserve"> the</w:t>
      </w:r>
      <w:r w:rsidRPr="00BB7943">
        <w:rPr>
          <w:rFonts w:eastAsia="Yu Mincho"/>
          <w:sz w:val="20"/>
          <w:szCs w:val="20"/>
          <w:lang w:val="en-US" w:eastAsia="ja-JP"/>
        </w:rPr>
        <w:t xml:space="preserve"> </w:t>
      </w:r>
      <w:proofErr w:type="gramStart"/>
      <w:r w:rsidRPr="00BB7943">
        <w:rPr>
          <w:rFonts w:eastAsia="Yu Mincho"/>
          <w:sz w:val="20"/>
          <w:szCs w:val="20"/>
          <w:lang w:val="en-US" w:eastAsia="ja-JP"/>
        </w:rPr>
        <w:t>top-K</w:t>
      </w:r>
      <w:proofErr w:type="gramEnd"/>
      <w:r w:rsidRPr="00BB7943">
        <w:rPr>
          <w:rFonts w:eastAsia="Yu Mincho"/>
          <w:sz w:val="20"/>
          <w:szCs w:val="20"/>
          <w:lang w:val="en-US" w:eastAsia="ja-JP"/>
        </w:rPr>
        <w:t xml:space="preserve"> beams </w:t>
      </w:r>
      <w:r w:rsidR="00BB7943" w:rsidRPr="00BB7943">
        <w:rPr>
          <w:rFonts w:eastAsia="Yu Mincho"/>
          <w:sz w:val="20"/>
          <w:szCs w:val="20"/>
          <w:lang w:val="en-US" w:eastAsia="ja-JP"/>
        </w:rPr>
        <w:t>are</w:t>
      </w:r>
      <w:r w:rsidR="008E0EC1" w:rsidRPr="00BB7943">
        <w:rPr>
          <w:rFonts w:eastAsia="Yu Mincho"/>
          <w:sz w:val="20"/>
          <w:szCs w:val="20"/>
          <w:lang w:val="en-US" w:eastAsia="ja-JP"/>
        </w:rPr>
        <w:t xml:space="preserve"> the beam</w:t>
      </w:r>
      <w:r w:rsidR="00BB7943" w:rsidRPr="00BB7943">
        <w:rPr>
          <w:rFonts w:eastAsia="Yu Mincho"/>
          <w:sz w:val="20"/>
          <w:szCs w:val="20"/>
          <w:lang w:val="en-US" w:eastAsia="ja-JP"/>
        </w:rPr>
        <w:t>s</w:t>
      </w:r>
      <w:r w:rsidR="008E0EC1" w:rsidRPr="00BB7943">
        <w:rPr>
          <w:rFonts w:eastAsia="Yu Mincho"/>
          <w:sz w:val="20"/>
          <w:szCs w:val="20"/>
          <w:lang w:val="en-US" w:eastAsia="ja-JP"/>
        </w:rPr>
        <w:t xml:space="preserve"> to be evaluated in RSRP requirements, how </w:t>
      </w:r>
      <w:r w:rsidR="00271225" w:rsidRPr="00BB7943">
        <w:rPr>
          <w:rFonts w:eastAsia="Yu Mincho"/>
          <w:sz w:val="20"/>
          <w:szCs w:val="20"/>
          <w:lang w:val="en-US" w:eastAsia="ja-JP"/>
        </w:rPr>
        <w:t xml:space="preserve">about the other predicted beam </w:t>
      </w:r>
      <w:r w:rsidR="00BB7943" w:rsidRPr="00BB7943">
        <w:rPr>
          <w:rFonts w:eastAsia="Yu Mincho"/>
          <w:sz w:val="20"/>
          <w:szCs w:val="20"/>
          <w:lang w:val="en-US" w:eastAsia="ja-JP"/>
        </w:rPr>
        <w:t xml:space="preserve">besides of the </w:t>
      </w:r>
      <w:proofErr w:type="gramStart"/>
      <w:r w:rsidR="00BB7943" w:rsidRPr="00BB7943">
        <w:rPr>
          <w:rFonts w:eastAsia="Yu Mincho"/>
          <w:sz w:val="20"/>
          <w:szCs w:val="20"/>
          <w:lang w:val="en-US" w:eastAsia="ja-JP"/>
        </w:rPr>
        <w:t>top-K</w:t>
      </w:r>
      <w:proofErr w:type="gramEnd"/>
      <w:r w:rsidR="00BB7943" w:rsidRPr="00BB7943">
        <w:rPr>
          <w:rFonts w:eastAsia="Yu Mincho"/>
          <w:sz w:val="20"/>
          <w:szCs w:val="20"/>
          <w:lang w:val="en-US" w:eastAsia="ja-JP"/>
        </w:rPr>
        <w:t xml:space="preserve"> beams, especially if all predicted beams meet the SNR side condition for BM prediction?</w:t>
      </w:r>
    </w:p>
    <w:p w14:paraId="5D74FEA5" w14:textId="3ABAA67E" w:rsidR="00E72585" w:rsidRDefault="00BB7943" w:rsidP="00554BE8">
      <w:pPr>
        <w:rPr>
          <w:rFonts w:eastAsia="Yu Mincho"/>
          <w:b/>
          <w:bCs/>
          <w:iCs/>
          <w:sz w:val="20"/>
          <w:szCs w:val="20"/>
          <w:lang w:val="en-US"/>
        </w:rPr>
      </w:pPr>
      <w:r w:rsidRPr="002511BB">
        <w:rPr>
          <w:rFonts w:eastAsia="Yu Mincho"/>
          <w:b/>
          <w:bCs/>
          <w:sz w:val="20"/>
          <w:szCs w:val="20"/>
          <w:lang w:val="en-US" w:eastAsia="ja-JP"/>
        </w:rPr>
        <w:t xml:space="preserve">Proposal </w:t>
      </w:r>
      <w:r w:rsidR="00DC67D9">
        <w:rPr>
          <w:rFonts w:eastAsia="Yu Mincho"/>
          <w:b/>
          <w:bCs/>
          <w:sz w:val="20"/>
          <w:szCs w:val="20"/>
          <w:lang w:val="en-US" w:eastAsia="ja-JP"/>
        </w:rPr>
        <w:t>10</w:t>
      </w:r>
      <w:r w:rsidRPr="002511BB">
        <w:rPr>
          <w:rFonts w:eastAsia="Yu Mincho"/>
          <w:b/>
          <w:bCs/>
          <w:sz w:val="20"/>
          <w:szCs w:val="20"/>
          <w:lang w:val="en-US" w:eastAsia="ja-JP"/>
        </w:rPr>
        <w:t>:</w:t>
      </w:r>
      <w:r w:rsidR="002511BB" w:rsidRPr="002511BB">
        <w:rPr>
          <w:rFonts w:eastAsia="Yu Mincho"/>
          <w:b/>
          <w:bCs/>
          <w:sz w:val="20"/>
          <w:szCs w:val="20"/>
          <w:lang w:val="en-US" w:eastAsia="ja-JP"/>
        </w:rPr>
        <w:t xml:space="preserve"> RAN4 to </w:t>
      </w:r>
      <w:r w:rsidR="00F15F90" w:rsidRPr="002511BB">
        <w:rPr>
          <w:rFonts w:eastAsia="Yu Mincho"/>
          <w:b/>
          <w:bCs/>
          <w:sz w:val="20"/>
          <w:szCs w:val="20"/>
          <w:lang w:val="en-US" w:eastAsia="ja-JP"/>
        </w:rPr>
        <w:t xml:space="preserve">determine </w:t>
      </w:r>
      <w:r w:rsidR="00F15F90">
        <w:rPr>
          <w:rFonts w:eastAsia="Yu Mincho"/>
          <w:b/>
          <w:bCs/>
          <w:sz w:val="20"/>
          <w:szCs w:val="20"/>
          <w:lang w:val="en-US" w:eastAsia="ja-JP"/>
        </w:rPr>
        <w:t>the</w:t>
      </w:r>
      <w:r w:rsidR="00C331A8">
        <w:rPr>
          <w:rFonts w:eastAsia="Yu Mincho"/>
          <w:b/>
          <w:bCs/>
          <w:sz w:val="20"/>
          <w:szCs w:val="20"/>
          <w:lang w:val="en-US" w:eastAsia="ja-JP"/>
        </w:rPr>
        <w:t xml:space="preserve"> test </w:t>
      </w:r>
      <w:r w:rsidR="00F15F90">
        <w:rPr>
          <w:rFonts w:eastAsia="Yu Mincho"/>
          <w:b/>
          <w:bCs/>
          <w:sz w:val="20"/>
          <w:szCs w:val="20"/>
          <w:lang w:val="en-US" w:eastAsia="ja-JP"/>
        </w:rPr>
        <w:t xml:space="preserve">metric </w:t>
      </w:r>
      <w:r w:rsidR="00C331A8">
        <w:rPr>
          <w:rFonts w:eastAsia="Yu Mincho"/>
          <w:b/>
          <w:bCs/>
          <w:sz w:val="20"/>
          <w:szCs w:val="20"/>
          <w:lang w:val="en-US" w:eastAsia="ja-JP"/>
        </w:rPr>
        <w:t xml:space="preserve">scope for </w:t>
      </w:r>
      <w:r w:rsidR="00C331A8">
        <w:rPr>
          <w:rFonts w:eastAsia="Yu Mincho"/>
          <w:b/>
          <w:bCs/>
          <w:iCs/>
          <w:sz w:val="20"/>
          <w:szCs w:val="20"/>
          <w:lang w:val="en-US"/>
        </w:rPr>
        <w:t>the cases of RSRP reporting,</w:t>
      </w:r>
      <w:r w:rsidR="00F15F90">
        <w:rPr>
          <w:rFonts w:eastAsia="Yu Mincho"/>
          <w:b/>
          <w:bCs/>
          <w:iCs/>
          <w:sz w:val="20"/>
          <w:szCs w:val="20"/>
          <w:lang w:val="en-US"/>
        </w:rPr>
        <w:t xml:space="preserve"> </w:t>
      </w:r>
      <w:r w:rsidR="0099582B">
        <w:rPr>
          <w:rFonts w:eastAsia="Yu Mincho"/>
          <w:b/>
          <w:bCs/>
          <w:iCs/>
          <w:sz w:val="20"/>
          <w:szCs w:val="20"/>
          <w:lang w:val="en-US"/>
        </w:rPr>
        <w:t>we prefer option 2 between the two below options.</w:t>
      </w:r>
    </w:p>
    <w:p w14:paraId="7A84AD19" w14:textId="2D38B980" w:rsidR="00E72585" w:rsidRPr="00E72585" w:rsidRDefault="00E72585" w:rsidP="00E72585">
      <w:pPr>
        <w:pStyle w:val="ListParagraph"/>
        <w:numPr>
          <w:ilvl w:val="0"/>
          <w:numId w:val="45"/>
        </w:numPr>
        <w:rPr>
          <w:rFonts w:eastAsia="Yu Mincho"/>
          <w:b/>
          <w:bCs/>
          <w:sz w:val="20"/>
          <w:szCs w:val="20"/>
          <w:lang w:val="en-US" w:eastAsia="ja-JP"/>
        </w:rPr>
      </w:pPr>
      <w:r w:rsidRPr="00E72585">
        <w:rPr>
          <w:rFonts w:eastAsia="Yu Mincho"/>
          <w:b/>
          <w:bCs/>
          <w:iCs/>
          <w:sz w:val="20"/>
          <w:szCs w:val="20"/>
          <w:lang w:val="en-US"/>
        </w:rPr>
        <w:t>Option 1:</w:t>
      </w:r>
      <w:r w:rsidR="002511BB" w:rsidRPr="00E72585">
        <w:rPr>
          <w:rFonts w:eastAsia="Yu Mincho"/>
          <w:b/>
          <w:bCs/>
          <w:sz w:val="20"/>
          <w:szCs w:val="20"/>
          <w:lang w:val="en-US" w:eastAsia="ja-JP"/>
        </w:rPr>
        <w:t xml:space="preserve"> </w:t>
      </w:r>
      <w:r w:rsidRPr="00E72585">
        <w:rPr>
          <w:rFonts w:eastAsia="Yu Mincho"/>
          <w:b/>
          <w:bCs/>
          <w:sz w:val="20"/>
          <w:szCs w:val="20"/>
          <w:lang w:val="en-US" w:eastAsia="ja-JP"/>
        </w:rPr>
        <w:t>O</w:t>
      </w:r>
      <w:r w:rsidR="002511BB" w:rsidRPr="00E72585">
        <w:rPr>
          <w:rFonts w:eastAsia="Yu Mincho"/>
          <w:b/>
          <w:bCs/>
          <w:sz w:val="20"/>
          <w:szCs w:val="20"/>
          <w:lang w:val="en-US" w:eastAsia="ja-JP"/>
        </w:rPr>
        <w:t xml:space="preserve">nly the </w:t>
      </w:r>
      <w:proofErr w:type="gramStart"/>
      <w:r w:rsidR="002511BB" w:rsidRPr="00E72585">
        <w:rPr>
          <w:rFonts w:eastAsia="Yu Mincho"/>
          <w:b/>
          <w:bCs/>
          <w:sz w:val="20"/>
          <w:szCs w:val="20"/>
          <w:lang w:val="en-US" w:eastAsia="ja-JP"/>
        </w:rPr>
        <w:t>top-K</w:t>
      </w:r>
      <w:proofErr w:type="gramEnd"/>
      <w:r w:rsidR="002511BB" w:rsidRPr="00E72585">
        <w:rPr>
          <w:rFonts w:eastAsia="Yu Mincho"/>
          <w:b/>
          <w:bCs/>
          <w:sz w:val="20"/>
          <w:szCs w:val="20"/>
          <w:lang w:val="en-US" w:eastAsia="ja-JP"/>
        </w:rPr>
        <w:t xml:space="preserve"> beams shall be </w:t>
      </w:r>
      <w:r w:rsidR="00B428F5">
        <w:rPr>
          <w:rFonts w:eastAsia="Yu Mincho"/>
          <w:b/>
          <w:bCs/>
          <w:sz w:val="20"/>
          <w:szCs w:val="20"/>
          <w:lang w:val="en-US" w:eastAsia="ja-JP"/>
        </w:rPr>
        <w:t>verified.</w:t>
      </w:r>
    </w:p>
    <w:p w14:paraId="2D7D75EB" w14:textId="56481019" w:rsidR="00BB7943" w:rsidRPr="00E72585" w:rsidRDefault="00E72585" w:rsidP="00E72585">
      <w:pPr>
        <w:pStyle w:val="ListParagraph"/>
        <w:numPr>
          <w:ilvl w:val="0"/>
          <w:numId w:val="45"/>
        </w:numPr>
        <w:rPr>
          <w:rFonts w:eastAsia="Yu Mincho"/>
          <w:b/>
          <w:bCs/>
          <w:sz w:val="20"/>
          <w:szCs w:val="20"/>
          <w:lang w:val="en-US" w:eastAsia="ja-JP"/>
        </w:rPr>
      </w:pPr>
      <w:r w:rsidRPr="00E72585">
        <w:rPr>
          <w:rFonts w:eastAsia="Yu Mincho"/>
          <w:b/>
          <w:bCs/>
          <w:sz w:val="20"/>
          <w:szCs w:val="20"/>
          <w:lang w:val="en-US" w:eastAsia="ja-JP"/>
        </w:rPr>
        <w:t>Option 2: A</w:t>
      </w:r>
      <w:r w:rsidR="002511BB" w:rsidRPr="00E72585">
        <w:rPr>
          <w:rFonts w:eastAsia="Yu Mincho"/>
          <w:b/>
          <w:bCs/>
          <w:sz w:val="20"/>
          <w:szCs w:val="20"/>
          <w:lang w:val="en-US" w:eastAsia="ja-JP"/>
        </w:rPr>
        <w:t xml:space="preserve">ll </w:t>
      </w:r>
      <w:r w:rsidR="00B428F5">
        <w:rPr>
          <w:rFonts w:eastAsia="Yu Mincho"/>
          <w:b/>
          <w:bCs/>
          <w:sz w:val="20"/>
          <w:szCs w:val="20"/>
          <w:lang w:val="en-US" w:eastAsia="ja-JP"/>
        </w:rPr>
        <w:t>Set A</w:t>
      </w:r>
      <w:r w:rsidR="002511BB" w:rsidRPr="00E72585">
        <w:rPr>
          <w:rFonts w:eastAsia="Yu Mincho"/>
          <w:b/>
          <w:bCs/>
          <w:sz w:val="20"/>
          <w:szCs w:val="20"/>
          <w:lang w:val="en-US" w:eastAsia="ja-JP"/>
        </w:rPr>
        <w:t xml:space="preserve"> beams meeting the SNR side condition for BM prediction shall be </w:t>
      </w:r>
      <w:r w:rsidR="00B428F5">
        <w:rPr>
          <w:rFonts w:eastAsia="Yu Mincho"/>
          <w:b/>
          <w:bCs/>
          <w:sz w:val="20"/>
          <w:szCs w:val="20"/>
          <w:lang w:val="en-US" w:eastAsia="ja-JP"/>
        </w:rPr>
        <w:t>verified</w:t>
      </w:r>
      <w:r w:rsidR="002511BB" w:rsidRPr="00E72585">
        <w:rPr>
          <w:rFonts w:eastAsia="Yu Mincho"/>
          <w:b/>
          <w:bCs/>
          <w:sz w:val="20"/>
          <w:szCs w:val="20"/>
          <w:lang w:val="en-US" w:eastAsia="ja-JP"/>
        </w:rPr>
        <w:t>.</w:t>
      </w:r>
    </w:p>
    <w:p w14:paraId="34F255B9" w14:textId="1CBED323" w:rsidR="00306701" w:rsidRPr="00306701" w:rsidRDefault="00306701" w:rsidP="00306701">
      <w:pPr>
        <w:rPr>
          <w:rFonts w:eastAsia="Yu Mincho"/>
          <w:iCs/>
          <w:sz w:val="20"/>
          <w:szCs w:val="20"/>
          <w:lang w:val="en-US"/>
        </w:rPr>
      </w:pPr>
      <w:r>
        <w:rPr>
          <w:rFonts w:eastAsia="Yu Mincho"/>
          <w:iCs/>
          <w:sz w:val="20"/>
          <w:szCs w:val="20"/>
          <w:lang w:val="en-US"/>
        </w:rPr>
        <w:t xml:space="preserve">With same concerns about </w:t>
      </w:r>
      <w:r w:rsidRPr="00306701">
        <w:rPr>
          <w:rFonts w:eastAsia="Yu Mincho"/>
          <w:iCs/>
          <w:sz w:val="20"/>
          <w:szCs w:val="20"/>
          <w:lang w:val="en-US"/>
        </w:rPr>
        <w:t>SNR side condition</w:t>
      </w:r>
      <w:r>
        <w:rPr>
          <w:rFonts w:eastAsia="Yu Mincho"/>
          <w:iCs/>
          <w:sz w:val="20"/>
          <w:szCs w:val="20"/>
          <w:lang w:val="en-US"/>
        </w:rPr>
        <w:t xml:space="preserve"> in the above context,</w:t>
      </w:r>
      <w:r w:rsidR="00C23051">
        <w:rPr>
          <w:rFonts w:eastAsia="Yu Mincho"/>
          <w:iCs/>
          <w:sz w:val="20"/>
          <w:szCs w:val="20"/>
          <w:lang w:val="en-US"/>
        </w:rPr>
        <w:t xml:space="preserve"> even the</w:t>
      </w:r>
      <w:r w:rsidRPr="00306701">
        <w:rPr>
          <w:rFonts w:eastAsia="Yu Mincho"/>
          <w:iCs/>
          <w:sz w:val="20"/>
          <w:szCs w:val="20"/>
          <w:lang w:val="en-US"/>
        </w:rPr>
        <w:t xml:space="preserve"> </w:t>
      </w:r>
      <w:proofErr w:type="gramStart"/>
      <w:r w:rsidRPr="00306701">
        <w:rPr>
          <w:rFonts w:eastAsia="Yu Mincho"/>
          <w:iCs/>
          <w:sz w:val="20"/>
          <w:szCs w:val="20"/>
          <w:lang w:val="en-US"/>
        </w:rPr>
        <w:t>top-K</w:t>
      </w:r>
      <w:proofErr w:type="gramEnd"/>
      <w:r w:rsidRPr="00306701">
        <w:rPr>
          <w:rFonts w:eastAsia="Yu Mincho"/>
          <w:iCs/>
          <w:sz w:val="20"/>
          <w:szCs w:val="20"/>
          <w:lang w:val="en-US"/>
        </w:rPr>
        <w:t xml:space="preserve"> beams</w:t>
      </w:r>
      <w:r>
        <w:rPr>
          <w:rFonts w:eastAsia="Yu Mincho"/>
          <w:iCs/>
          <w:sz w:val="20"/>
          <w:szCs w:val="20"/>
          <w:lang w:val="en-US"/>
        </w:rPr>
        <w:t xml:space="preserve"> were discussed intensively in meetings</w:t>
      </w:r>
      <w:r w:rsidR="00C23051">
        <w:rPr>
          <w:rFonts w:eastAsia="Yu Mincho"/>
          <w:iCs/>
          <w:sz w:val="20"/>
          <w:szCs w:val="20"/>
          <w:lang w:val="en-US"/>
        </w:rPr>
        <w:t xml:space="preserve">, </w:t>
      </w:r>
      <w:r>
        <w:rPr>
          <w:rFonts w:eastAsia="Yu Mincho"/>
          <w:iCs/>
          <w:sz w:val="20"/>
          <w:szCs w:val="20"/>
          <w:lang w:val="en-US"/>
        </w:rPr>
        <w:t xml:space="preserve">from test configuration perspective, </w:t>
      </w:r>
      <w:r w:rsidR="00C23051">
        <w:rPr>
          <w:rFonts w:eastAsia="Yu Mincho"/>
          <w:iCs/>
          <w:sz w:val="20"/>
          <w:szCs w:val="20"/>
          <w:lang w:val="en-US"/>
        </w:rPr>
        <w:t>a</w:t>
      </w:r>
      <w:r>
        <w:rPr>
          <w:rFonts w:eastAsia="Yu Mincho"/>
          <w:iCs/>
          <w:sz w:val="20"/>
          <w:szCs w:val="20"/>
          <w:lang w:val="en-US"/>
        </w:rPr>
        <w:t xml:space="preserve">s we </w:t>
      </w:r>
      <w:r w:rsidR="00C23051">
        <w:rPr>
          <w:rFonts w:eastAsia="Yu Mincho"/>
          <w:iCs/>
          <w:sz w:val="20"/>
          <w:szCs w:val="20"/>
          <w:lang w:val="en-US"/>
        </w:rPr>
        <w:t>see it, a</w:t>
      </w:r>
      <w:r w:rsidRPr="00C23051">
        <w:rPr>
          <w:rFonts w:eastAsia="Yu Mincho"/>
          <w:iCs/>
          <w:sz w:val="20"/>
          <w:szCs w:val="20"/>
          <w:lang w:val="en-US"/>
        </w:rPr>
        <w:t>ll Set A beams shall meet the side condition for BM prediction</w:t>
      </w:r>
      <w:r w:rsidR="00C23051">
        <w:rPr>
          <w:rFonts w:eastAsia="Yu Mincho"/>
          <w:iCs/>
          <w:sz w:val="20"/>
          <w:szCs w:val="20"/>
          <w:lang w:val="en-US"/>
        </w:rPr>
        <w:t>.</w:t>
      </w:r>
    </w:p>
    <w:p w14:paraId="186A0C40" w14:textId="389F5068" w:rsidR="00E43067" w:rsidRDefault="00E43067" w:rsidP="00E43067">
      <w:pPr>
        <w:rPr>
          <w:rFonts w:eastAsia="Yu Mincho"/>
          <w:b/>
          <w:bCs/>
          <w:iCs/>
          <w:sz w:val="20"/>
          <w:szCs w:val="20"/>
          <w:lang w:val="en-US"/>
        </w:rPr>
      </w:pPr>
      <w:r>
        <w:rPr>
          <w:rFonts w:eastAsia="Yu Mincho"/>
          <w:b/>
          <w:bCs/>
          <w:iCs/>
          <w:sz w:val="20"/>
          <w:szCs w:val="20"/>
          <w:lang w:val="en-US"/>
        </w:rPr>
        <w:t>Proposal</w:t>
      </w:r>
      <w:r w:rsidR="00DC67D9">
        <w:rPr>
          <w:rFonts w:eastAsia="Yu Mincho"/>
          <w:b/>
          <w:bCs/>
          <w:iCs/>
          <w:sz w:val="20"/>
          <w:szCs w:val="20"/>
          <w:lang w:val="en-US"/>
        </w:rPr>
        <w:t xml:space="preserve"> 11</w:t>
      </w:r>
      <w:r>
        <w:rPr>
          <w:rFonts w:eastAsia="Yu Mincho"/>
          <w:b/>
          <w:bCs/>
          <w:iCs/>
          <w:sz w:val="20"/>
          <w:szCs w:val="20"/>
          <w:lang w:val="en-US"/>
        </w:rPr>
        <w:t xml:space="preserve">: RAN4 to study specifying the SNR side condition </w:t>
      </w:r>
      <w:r w:rsidR="00E72585">
        <w:rPr>
          <w:rFonts w:eastAsia="Yu Mincho"/>
          <w:b/>
          <w:bCs/>
          <w:iCs/>
          <w:sz w:val="20"/>
          <w:szCs w:val="20"/>
          <w:lang w:val="en-US"/>
        </w:rPr>
        <w:t>of</w:t>
      </w:r>
      <w:r>
        <w:rPr>
          <w:rFonts w:eastAsia="Yu Mincho"/>
          <w:b/>
          <w:bCs/>
          <w:iCs/>
          <w:sz w:val="20"/>
          <w:szCs w:val="20"/>
          <w:lang w:val="en-US"/>
        </w:rPr>
        <w:t xml:space="preserve"> the test </w:t>
      </w:r>
      <w:r w:rsidRPr="008E72AB">
        <w:rPr>
          <w:rFonts w:eastAsia="Yu Mincho"/>
          <w:b/>
          <w:bCs/>
          <w:iCs/>
          <w:sz w:val="20"/>
          <w:szCs w:val="20"/>
          <w:lang w:val="en-US"/>
        </w:rPr>
        <w:t xml:space="preserve">metrics </w:t>
      </w:r>
      <w:r>
        <w:rPr>
          <w:rFonts w:eastAsia="Yu Mincho"/>
          <w:b/>
          <w:bCs/>
          <w:iCs/>
          <w:sz w:val="20"/>
          <w:szCs w:val="20"/>
          <w:lang w:val="en-US"/>
        </w:rPr>
        <w:t xml:space="preserve">for </w:t>
      </w:r>
      <w:proofErr w:type="gramStart"/>
      <w:r w:rsidR="0099582B">
        <w:rPr>
          <w:rFonts w:eastAsia="Yu Mincho"/>
          <w:b/>
          <w:bCs/>
          <w:iCs/>
          <w:sz w:val="20"/>
          <w:szCs w:val="20"/>
          <w:lang w:val="en-US"/>
        </w:rPr>
        <w:t>t</w:t>
      </w:r>
      <w:r>
        <w:rPr>
          <w:rFonts w:eastAsia="Yu Mincho"/>
          <w:b/>
          <w:bCs/>
          <w:iCs/>
          <w:sz w:val="20"/>
          <w:szCs w:val="20"/>
          <w:lang w:val="en-US"/>
        </w:rPr>
        <w:t>op-K</w:t>
      </w:r>
      <w:proofErr w:type="gramEnd"/>
      <w:r>
        <w:rPr>
          <w:rFonts w:eastAsia="Yu Mincho"/>
          <w:b/>
          <w:bCs/>
          <w:iCs/>
          <w:sz w:val="20"/>
          <w:szCs w:val="20"/>
          <w:lang w:val="en-US"/>
        </w:rPr>
        <w:t xml:space="preserve"> beams</w:t>
      </w:r>
      <w:r w:rsidR="00E72585">
        <w:rPr>
          <w:rFonts w:eastAsia="Yu Mincho"/>
          <w:b/>
          <w:bCs/>
          <w:iCs/>
          <w:sz w:val="20"/>
          <w:szCs w:val="20"/>
          <w:lang w:val="en-US"/>
        </w:rPr>
        <w:t xml:space="preserve"> </w:t>
      </w:r>
      <w:r>
        <w:rPr>
          <w:rFonts w:eastAsia="Yu Mincho"/>
          <w:b/>
          <w:bCs/>
          <w:iCs/>
          <w:sz w:val="20"/>
          <w:szCs w:val="20"/>
          <w:lang w:val="en-US"/>
        </w:rPr>
        <w:t>for the cases of RSRP reporting,</w:t>
      </w:r>
      <w:r w:rsidR="00C072D8">
        <w:rPr>
          <w:rFonts w:eastAsia="Yu Mincho"/>
          <w:b/>
          <w:bCs/>
          <w:iCs/>
          <w:sz w:val="20"/>
          <w:szCs w:val="20"/>
          <w:lang w:val="en-US"/>
        </w:rPr>
        <w:t xml:space="preserve"> we prefer option 2 between the two below options.</w:t>
      </w:r>
    </w:p>
    <w:p w14:paraId="3764ACDF" w14:textId="77777777" w:rsidR="00E43067" w:rsidRPr="00020617" w:rsidRDefault="00E43067" w:rsidP="00E43067">
      <w:pPr>
        <w:pStyle w:val="ListParagraph"/>
        <w:numPr>
          <w:ilvl w:val="0"/>
          <w:numId w:val="37"/>
        </w:numPr>
        <w:rPr>
          <w:rFonts w:eastAsia="Yu Mincho"/>
          <w:b/>
          <w:bCs/>
          <w:iCs/>
          <w:sz w:val="20"/>
          <w:szCs w:val="20"/>
          <w:lang w:val="en-US"/>
        </w:rPr>
      </w:pPr>
      <w:r w:rsidRPr="00020617">
        <w:rPr>
          <w:rFonts w:eastAsia="Yu Mincho"/>
          <w:b/>
          <w:bCs/>
          <w:iCs/>
          <w:sz w:val="20"/>
          <w:szCs w:val="20"/>
          <w:lang w:val="en-US"/>
        </w:rPr>
        <w:t xml:space="preserve">Option 1: </w:t>
      </w:r>
      <w:proofErr w:type="gramStart"/>
      <w:r w:rsidRPr="00020617">
        <w:rPr>
          <w:rFonts w:eastAsia="Yu Mincho"/>
          <w:b/>
          <w:bCs/>
          <w:iCs/>
          <w:sz w:val="20"/>
          <w:szCs w:val="20"/>
          <w:lang w:val="en-US"/>
        </w:rPr>
        <w:t>Top-K</w:t>
      </w:r>
      <w:proofErr w:type="gramEnd"/>
      <w:r w:rsidRPr="00020617">
        <w:rPr>
          <w:rFonts w:eastAsia="Yu Mincho"/>
          <w:b/>
          <w:bCs/>
          <w:iCs/>
          <w:sz w:val="20"/>
          <w:szCs w:val="20"/>
          <w:lang w:val="en-US"/>
        </w:rPr>
        <w:t xml:space="preserve"> beams in the test metrics shall meet the side condition for BM prediction.</w:t>
      </w:r>
    </w:p>
    <w:p w14:paraId="2C48B4A4" w14:textId="6376DB2C" w:rsidR="00E43067" w:rsidRDefault="00E43067" w:rsidP="00E43067">
      <w:pPr>
        <w:pStyle w:val="ListParagraph"/>
        <w:numPr>
          <w:ilvl w:val="0"/>
          <w:numId w:val="37"/>
        </w:numPr>
        <w:rPr>
          <w:rFonts w:eastAsia="Yu Mincho"/>
          <w:b/>
          <w:bCs/>
          <w:iCs/>
          <w:sz w:val="20"/>
          <w:szCs w:val="20"/>
          <w:lang w:val="en-US"/>
        </w:rPr>
      </w:pPr>
      <w:r w:rsidRPr="00020617">
        <w:rPr>
          <w:rFonts w:eastAsia="Yu Mincho"/>
          <w:b/>
          <w:bCs/>
          <w:iCs/>
          <w:sz w:val="20"/>
          <w:szCs w:val="20"/>
          <w:lang w:val="en-US"/>
        </w:rPr>
        <w:t>Option 2: All Set A beams shall meet the side condition for BM prediction</w:t>
      </w:r>
      <w:r w:rsidR="00F15F90">
        <w:rPr>
          <w:rFonts w:eastAsia="Yu Mincho"/>
          <w:b/>
          <w:bCs/>
          <w:iCs/>
          <w:sz w:val="20"/>
          <w:szCs w:val="20"/>
          <w:lang w:val="en-US"/>
        </w:rPr>
        <w:t xml:space="preserve">, in which, </w:t>
      </w:r>
      <w:proofErr w:type="gramStart"/>
      <w:r w:rsidR="00F15F90">
        <w:rPr>
          <w:rFonts w:eastAsia="Yu Mincho"/>
          <w:b/>
          <w:bCs/>
          <w:iCs/>
          <w:sz w:val="20"/>
          <w:szCs w:val="20"/>
          <w:lang w:val="en-US"/>
        </w:rPr>
        <w:t>top-K</w:t>
      </w:r>
      <w:proofErr w:type="gramEnd"/>
      <w:r w:rsidR="00F15F90">
        <w:rPr>
          <w:rFonts w:eastAsia="Yu Mincho"/>
          <w:b/>
          <w:bCs/>
          <w:iCs/>
          <w:sz w:val="20"/>
          <w:szCs w:val="20"/>
          <w:lang w:val="en-US"/>
        </w:rPr>
        <w:t xml:space="preserve"> has higher SNR side condition which shall be defined.</w:t>
      </w:r>
    </w:p>
    <w:p w14:paraId="39C2B03E" w14:textId="77777777" w:rsidR="00060F88" w:rsidRPr="000539E1" w:rsidRDefault="00060F88" w:rsidP="000539E1">
      <w:pPr>
        <w:rPr>
          <w:rFonts w:eastAsia="Yu Mincho"/>
          <w:b/>
          <w:bCs/>
          <w:iCs/>
          <w:sz w:val="20"/>
          <w:szCs w:val="20"/>
          <w:lang w:val="en-US"/>
        </w:rPr>
      </w:pPr>
    </w:p>
    <w:p w14:paraId="7D5B5DE9" w14:textId="5ECD2BB4" w:rsidR="00E36A82" w:rsidRPr="00A221AC" w:rsidRDefault="00E36A82" w:rsidP="00E36A82">
      <w:pPr>
        <w:rPr>
          <w:b/>
          <w:sz w:val="20"/>
          <w:szCs w:val="20"/>
          <w:u w:val="single"/>
          <w:lang w:val="en-US"/>
        </w:rPr>
      </w:pPr>
      <w:r w:rsidRPr="00566C5B">
        <w:rPr>
          <w:b/>
          <w:sz w:val="20"/>
          <w:szCs w:val="20"/>
          <w:u w:val="single"/>
          <w:lang w:val="en-US" w:eastAsia="ko-KR"/>
        </w:rPr>
        <w:t xml:space="preserve">Issue 2-2: </w:t>
      </w:r>
      <w:r w:rsidRPr="00566C5B">
        <w:rPr>
          <w:rFonts w:eastAsia="Yu Mincho" w:hint="eastAsia"/>
          <w:b/>
          <w:sz w:val="20"/>
          <w:szCs w:val="20"/>
          <w:u w:val="single"/>
          <w:lang w:val="en-US" w:eastAsia="ja-JP"/>
        </w:rPr>
        <w:t>Relative RSRP accuracy</w:t>
      </w:r>
      <w:r w:rsidRPr="00566C5B">
        <w:rPr>
          <w:b/>
          <w:sz w:val="20"/>
          <w:szCs w:val="20"/>
          <w:u w:val="single"/>
          <w:lang w:val="en-US" w:eastAsia="ko-KR"/>
        </w:rPr>
        <w:t xml:space="preserve"> </w:t>
      </w:r>
    </w:p>
    <w:tbl>
      <w:tblPr>
        <w:tblStyle w:val="TableGrid"/>
        <w:tblW w:w="0" w:type="auto"/>
        <w:tblLook w:val="04A0" w:firstRow="1" w:lastRow="0" w:firstColumn="1" w:lastColumn="0" w:noHBand="0" w:noVBand="1"/>
      </w:tblPr>
      <w:tblGrid>
        <w:gridCol w:w="10142"/>
      </w:tblGrid>
      <w:tr w:rsidR="00543822" w:rsidRPr="00CF191E" w14:paraId="0F4A99E2" w14:textId="77777777" w:rsidTr="00543822">
        <w:tc>
          <w:tcPr>
            <w:tcW w:w="10142" w:type="dxa"/>
          </w:tcPr>
          <w:p w14:paraId="71D017FD" w14:textId="77777777" w:rsidR="00C82C8F" w:rsidRPr="00C82C8F" w:rsidRDefault="00C82C8F" w:rsidP="00C82C8F">
            <w:pPr>
              <w:spacing w:after="120"/>
              <w:rPr>
                <w:b/>
                <w:bCs/>
                <w:sz w:val="20"/>
                <w:szCs w:val="20"/>
              </w:rPr>
            </w:pPr>
            <w:proofErr w:type="spellStart"/>
            <w:r w:rsidRPr="00C82C8F">
              <w:rPr>
                <w:rFonts w:hint="eastAsia"/>
                <w:b/>
                <w:bCs/>
                <w:sz w:val="20"/>
                <w:szCs w:val="20"/>
              </w:rPr>
              <w:t>A</w:t>
            </w:r>
            <w:r w:rsidRPr="00C82C8F">
              <w:rPr>
                <w:b/>
                <w:bCs/>
                <w:sz w:val="20"/>
                <w:szCs w:val="20"/>
              </w:rPr>
              <w:t>greement</w:t>
            </w:r>
            <w:proofErr w:type="spellEnd"/>
            <w:r w:rsidRPr="00C82C8F">
              <w:rPr>
                <w:b/>
                <w:bCs/>
                <w:sz w:val="20"/>
                <w:szCs w:val="20"/>
              </w:rPr>
              <w:t>:</w:t>
            </w:r>
          </w:p>
          <w:p w14:paraId="57353ED1" w14:textId="77777777" w:rsidR="00C82C8F" w:rsidRPr="00C82C8F" w:rsidRDefault="00C82C8F" w:rsidP="00C82C8F">
            <w:pPr>
              <w:pStyle w:val="ListParagraph"/>
              <w:numPr>
                <w:ilvl w:val="0"/>
                <w:numId w:val="13"/>
              </w:numPr>
              <w:overflowPunct w:val="0"/>
              <w:autoSpaceDE w:val="0"/>
              <w:autoSpaceDN w:val="0"/>
              <w:adjustRightInd w:val="0"/>
              <w:spacing w:after="120"/>
              <w:contextualSpacing w:val="0"/>
              <w:textAlignment w:val="baseline"/>
              <w:rPr>
                <w:sz w:val="20"/>
                <w:szCs w:val="20"/>
              </w:rPr>
            </w:pPr>
            <w:r w:rsidRPr="00C82C8F">
              <w:rPr>
                <w:sz w:val="20"/>
                <w:szCs w:val="20"/>
              </w:rPr>
              <w:t>RAN4 to use the follow as baseline for further discussions, if the relative RSRP accuracy requirement is defined</w:t>
            </w:r>
          </w:p>
          <w:p w14:paraId="30B7C626" w14:textId="77777777" w:rsidR="00C82C8F"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rPr>
                <w:sz w:val="20"/>
                <w:szCs w:val="20"/>
              </w:rPr>
            </w:pPr>
            <w:r w:rsidRPr="00C82C8F">
              <w:rPr>
                <w:rFonts w:eastAsia="Yu Mincho"/>
                <w:sz w:val="20"/>
                <w:szCs w:val="20"/>
              </w:rPr>
              <w:t xml:space="preserve">Relative RSRP accuracy for reported beams during inference reporting = (predicted L1-RSRP of beam index </w:t>
            </w:r>
            <w:proofErr w:type="spellStart"/>
            <w:r w:rsidRPr="00C82C8F">
              <w:rPr>
                <w:rFonts w:eastAsia="Yu Mincho"/>
                <w:sz w:val="20"/>
                <w:szCs w:val="20"/>
              </w:rPr>
              <w:t>i</w:t>
            </w:r>
            <w:proofErr w:type="spellEnd"/>
            <w:r w:rsidRPr="00C82C8F">
              <w:rPr>
                <w:rFonts w:eastAsia="Yu Mincho"/>
                <w:sz w:val="20"/>
                <w:szCs w:val="20"/>
              </w:rPr>
              <w:t xml:space="preserve"> - reported L1-RSRP of beam index n) -  (ground truth of L1-RSRP of beam index </w:t>
            </w:r>
            <w:proofErr w:type="spellStart"/>
            <w:r w:rsidRPr="00C82C8F">
              <w:rPr>
                <w:rFonts w:eastAsia="Yu Mincho"/>
                <w:sz w:val="20"/>
                <w:szCs w:val="20"/>
              </w:rPr>
              <w:t>i</w:t>
            </w:r>
            <w:proofErr w:type="spellEnd"/>
            <w:r w:rsidRPr="00C82C8F">
              <w:rPr>
                <w:rFonts w:eastAsia="Yu Mincho"/>
                <w:sz w:val="20"/>
                <w:szCs w:val="20"/>
              </w:rPr>
              <w:t xml:space="preserve"> - ground truth of L1-RSRP of beam index n), [where the beam index n owns the largest reported value].</w:t>
            </w:r>
          </w:p>
          <w:p w14:paraId="15395AB4"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rPr>
                <w:sz w:val="20"/>
                <w:szCs w:val="20"/>
              </w:rPr>
            </w:pPr>
            <w:r w:rsidRPr="00C82C8F">
              <w:rPr>
                <w:rFonts w:eastAsia="Yu Mincho" w:hint="eastAsia"/>
                <w:sz w:val="20"/>
                <w:szCs w:val="20"/>
              </w:rPr>
              <w:t>R</w:t>
            </w:r>
            <w:r w:rsidRPr="00C82C8F">
              <w:rPr>
                <w:rFonts w:eastAsia="Yu Mincho"/>
                <w:sz w:val="20"/>
                <w:szCs w:val="20"/>
              </w:rPr>
              <w:t xml:space="preserve">eported L1-RSRP can be predicted, </w:t>
            </w:r>
          </w:p>
          <w:p w14:paraId="54595606"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rPr>
                <w:sz w:val="20"/>
                <w:szCs w:val="20"/>
              </w:rPr>
            </w:pPr>
            <w:r w:rsidRPr="00C82C8F">
              <w:rPr>
                <w:rFonts w:eastAsia="Yu Mincho"/>
                <w:sz w:val="20"/>
                <w:szCs w:val="20"/>
              </w:rPr>
              <w:lastRenderedPageBreak/>
              <w:t>FFS whether reported L1-RSRP can be measured RSRP</w:t>
            </w:r>
          </w:p>
          <w:p w14:paraId="2F0FE17F" w14:textId="1F674F8F" w:rsidR="00543822"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pPr>
            <w:r w:rsidRPr="00C82C8F">
              <w:rPr>
                <w:rFonts w:eastAsia="Yu Mincho" w:hint="eastAsia"/>
                <w:sz w:val="20"/>
                <w:szCs w:val="20"/>
              </w:rPr>
              <w:t>R</w:t>
            </w:r>
            <w:r w:rsidRPr="00C82C8F">
              <w:rPr>
                <w:rFonts w:eastAsia="Yu Mincho"/>
                <w:sz w:val="20"/>
                <w:szCs w:val="20"/>
              </w:rPr>
              <w:t>elative RSRP accuracy requirements apply for Case 1, and FFS on whether it can apply for Case 2</w:t>
            </w:r>
          </w:p>
        </w:tc>
      </w:tr>
    </w:tbl>
    <w:p w14:paraId="498C6AB6" w14:textId="77777777" w:rsidR="00065053" w:rsidRPr="00AF7E58" w:rsidRDefault="00065053" w:rsidP="00065053">
      <w:pPr>
        <w:rPr>
          <w:sz w:val="20"/>
          <w:szCs w:val="20"/>
          <w:lang w:val="en-US"/>
        </w:rPr>
      </w:pPr>
      <w:r w:rsidRPr="00AF7E58">
        <w:rPr>
          <w:sz w:val="20"/>
          <w:szCs w:val="20"/>
          <w:lang w:val="en-US"/>
        </w:rPr>
        <w:lastRenderedPageBreak/>
        <w:t>Firstly, recap the legacy relative RSRP accuracy definition in Clause 10.1.20.1.2 of TS38.133, which is copied as follows:</w:t>
      </w:r>
    </w:p>
    <w:tbl>
      <w:tblPr>
        <w:tblStyle w:val="TableGrid"/>
        <w:tblW w:w="0" w:type="auto"/>
        <w:tblLook w:val="04A0" w:firstRow="1" w:lastRow="0" w:firstColumn="1" w:lastColumn="0" w:noHBand="0" w:noVBand="1"/>
      </w:tblPr>
      <w:tblGrid>
        <w:gridCol w:w="10142"/>
      </w:tblGrid>
      <w:tr w:rsidR="00065053" w:rsidRPr="00CF191E" w14:paraId="6EE28E86" w14:textId="77777777" w:rsidTr="00D12160">
        <w:tc>
          <w:tcPr>
            <w:tcW w:w="10142" w:type="dxa"/>
          </w:tcPr>
          <w:p w14:paraId="2AE6AF5F" w14:textId="77777777" w:rsidR="00065053" w:rsidRPr="00AF7E58" w:rsidRDefault="00065053" w:rsidP="00D12160">
            <w:pPr>
              <w:rPr>
                <w:sz w:val="20"/>
                <w:szCs w:val="20"/>
                <w:lang w:val="en-US"/>
              </w:rPr>
            </w:pPr>
            <w:r w:rsidRPr="00AF7E58">
              <w:rPr>
                <w:rFonts w:ascii="Calibri" w:hAnsi="Calibri" w:cs="Calibri"/>
                <w:b/>
                <w:bCs/>
                <w:sz w:val="20"/>
                <w:szCs w:val="20"/>
              </w:rPr>
              <w:t>﻿</w:t>
            </w:r>
            <w:r w:rsidRPr="00AF7E58">
              <w:rPr>
                <w:sz w:val="20"/>
                <w:szCs w:val="20"/>
                <w:lang w:val="en-US"/>
              </w:rPr>
              <w:t xml:space="preserve">The relative accuracy of SSB based L1-RSRP is defined as the L1-RSRP measured from one SSB compared to the largest measured value of L1-RSRP among all </w:t>
            </w:r>
            <w:proofErr w:type="gramStart"/>
            <w:r w:rsidRPr="00AF7E58">
              <w:rPr>
                <w:sz w:val="20"/>
                <w:szCs w:val="20"/>
                <w:lang w:val="en-US"/>
              </w:rPr>
              <w:t>SSBs</w:t>
            </w:r>
            <w:proofErr w:type="gramEnd"/>
            <w:r w:rsidRPr="00AF7E58">
              <w:rPr>
                <w:sz w:val="20"/>
                <w:szCs w:val="20"/>
                <w:lang w:val="en-US"/>
              </w:rPr>
              <w:t xml:space="preserve"> of the serving cell.</w:t>
            </w:r>
          </w:p>
        </w:tc>
      </w:tr>
    </w:tbl>
    <w:p w14:paraId="16998708" w14:textId="77777777" w:rsidR="000D38BC" w:rsidRDefault="00BE4139" w:rsidP="00065053">
      <w:pPr>
        <w:rPr>
          <w:sz w:val="20"/>
          <w:szCs w:val="20"/>
          <w:lang w:val="en-US"/>
        </w:rPr>
      </w:pPr>
      <w:r w:rsidRPr="00AF7E58">
        <w:rPr>
          <w:sz w:val="20"/>
          <w:szCs w:val="20"/>
          <w:lang w:val="en-US"/>
        </w:rPr>
        <w:t>T</w:t>
      </w:r>
      <w:r w:rsidR="00065053" w:rsidRPr="00AF7E58">
        <w:rPr>
          <w:sz w:val="20"/>
          <w:szCs w:val="20"/>
          <w:lang w:val="en-US"/>
        </w:rPr>
        <w:t xml:space="preserve">he relative accuracy requirement </w:t>
      </w:r>
      <w:r w:rsidR="000D7E74" w:rsidRPr="00AF7E58">
        <w:rPr>
          <w:sz w:val="20"/>
          <w:szCs w:val="20"/>
          <w:lang w:val="en-US"/>
        </w:rPr>
        <w:t>is designed for</w:t>
      </w:r>
      <w:r w:rsidRPr="00AF7E58">
        <w:rPr>
          <w:sz w:val="20"/>
          <w:szCs w:val="20"/>
          <w:lang w:val="en-US"/>
        </w:rPr>
        <w:t xml:space="preserve"> the comparison between multiple </w:t>
      </w:r>
      <w:r w:rsidR="000D7E74" w:rsidRPr="00AF7E58">
        <w:rPr>
          <w:sz w:val="20"/>
          <w:szCs w:val="20"/>
          <w:lang w:val="en-US"/>
        </w:rPr>
        <w:t>RSs</w:t>
      </w:r>
      <w:r w:rsidRPr="00AF7E58">
        <w:rPr>
          <w:sz w:val="20"/>
          <w:szCs w:val="20"/>
          <w:lang w:val="en-US"/>
        </w:rPr>
        <w:t xml:space="preserve">, relative accuracy ensures that any measurement error in a single </w:t>
      </w:r>
      <w:r w:rsidR="000D7E74" w:rsidRPr="00AF7E58">
        <w:rPr>
          <w:sz w:val="20"/>
          <w:szCs w:val="20"/>
          <w:lang w:val="en-US"/>
        </w:rPr>
        <w:t>RSs</w:t>
      </w:r>
      <w:r w:rsidRPr="00AF7E58">
        <w:rPr>
          <w:sz w:val="20"/>
          <w:szCs w:val="20"/>
          <w:lang w:val="en-US"/>
        </w:rPr>
        <w:t xml:space="preserve"> is less impactful. </w:t>
      </w:r>
      <w:r w:rsidR="0035613C" w:rsidRPr="00AF7E58">
        <w:rPr>
          <w:sz w:val="20"/>
          <w:szCs w:val="20"/>
          <w:lang w:val="en-US"/>
        </w:rPr>
        <w:t xml:space="preserve">In this way, satisfying the relative accuracy requirement </w:t>
      </w:r>
      <w:r w:rsidRPr="00AF7E58">
        <w:rPr>
          <w:sz w:val="20"/>
          <w:szCs w:val="20"/>
          <w:lang w:val="en-US"/>
        </w:rPr>
        <w:t>essentially reduces the likelihood of measurement inconsistencies across SSBs.</w:t>
      </w:r>
      <w:r w:rsidR="00065053" w:rsidRPr="00AF7E58">
        <w:rPr>
          <w:sz w:val="20"/>
          <w:szCs w:val="20"/>
          <w:lang w:val="en-US"/>
        </w:rPr>
        <w:t xml:space="preserve"> </w:t>
      </w:r>
    </w:p>
    <w:p w14:paraId="51BE1489" w14:textId="77777777" w:rsidR="000D38BC" w:rsidRDefault="00065053" w:rsidP="00065053">
      <w:pPr>
        <w:rPr>
          <w:sz w:val="20"/>
          <w:szCs w:val="20"/>
          <w:lang w:val="en-US"/>
        </w:rPr>
      </w:pPr>
      <w:r w:rsidRPr="00AF7E58">
        <w:rPr>
          <w:sz w:val="20"/>
          <w:szCs w:val="20"/>
          <w:lang w:val="en-US"/>
        </w:rPr>
        <w:t xml:space="preserve">Hence, for serving the </w:t>
      </w:r>
      <w:r w:rsidR="00560FB0" w:rsidRPr="00AF7E58">
        <w:rPr>
          <w:sz w:val="20"/>
          <w:szCs w:val="20"/>
          <w:lang w:val="en-US"/>
        </w:rPr>
        <w:t xml:space="preserve">same </w:t>
      </w:r>
      <w:r w:rsidRPr="00AF7E58">
        <w:rPr>
          <w:sz w:val="20"/>
          <w:szCs w:val="20"/>
          <w:lang w:val="en-US"/>
        </w:rPr>
        <w:t xml:space="preserve">purpose, </w:t>
      </w:r>
      <w:r w:rsidRPr="00AF7E58">
        <w:rPr>
          <w:rFonts w:hint="eastAsia"/>
          <w:sz w:val="20"/>
          <w:szCs w:val="20"/>
          <w:lang w:val="en-US"/>
        </w:rPr>
        <w:t>the</w:t>
      </w:r>
      <w:r w:rsidRPr="00AF7E58">
        <w:rPr>
          <w:sz w:val="20"/>
          <w:szCs w:val="20"/>
          <w:lang w:val="en-US"/>
        </w:rPr>
        <w:t xml:space="preserve"> reference L1-RSRP of relative accuracy shall be assessed</w:t>
      </w:r>
      <w:r w:rsidR="0035613C" w:rsidRPr="00AF7E58">
        <w:rPr>
          <w:sz w:val="20"/>
          <w:szCs w:val="20"/>
          <w:lang w:val="en-US"/>
        </w:rPr>
        <w:t xml:space="preserve"> </w:t>
      </w:r>
      <w:r w:rsidR="00560FB0" w:rsidRPr="00AF7E58">
        <w:rPr>
          <w:sz w:val="20"/>
          <w:szCs w:val="20"/>
          <w:lang w:val="en-US"/>
        </w:rPr>
        <w:t>in prediction area</w:t>
      </w:r>
      <w:r w:rsidRPr="00AF7E58">
        <w:rPr>
          <w:sz w:val="20"/>
          <w:szCs w:val="20"/>
          <w:lang w:val="en-US"/>
        </w:rPr>
        <w:t>.</w:t>
      </w:r>
    </w:p>
    <w:p w14:paraId="2280E1AF" w14:textId="4CAA998D" w:rsidR="00065053" w:rsidRDefault="00065053" w:rsidP="00065053">
      <w:pPr>
        <w:rPr>
          <w:sz w:val="20"/>
          <w:szCs w:val="20"/>
          <w:lang w:val="en-US"/>
        </w:rPr>
      </w:pPr>
      <w:r w:rsidRPr="00AF7E58">
        <w:rPr>
          <w:sz w:val="20"/>
          <w:szCs w:val="20"/>
          <w:lang w:val="en-US"/>
        </w:rPr>
        <w:t xml:space="preserve">In legacy, there is no doubt that the reference L1-RSRP is the largest measured value of L1-RSRP. Differently, in AI/ML based beam management, </w:t>
      </w:r>
      <w:r w:rsidR="00175473">
        <w:rPr>
          <w:sz w:val="20"/>
          <w:szCs w:val="20"/>
          <w:lang w:val="en-US"/>
        </w:rPr>
        <w:t xml:space="preserve">since </w:t>
      </w:r>
      <w:r w:rsidR="009A236C">
        <w:rPr>
          <w:sz w:val="20"/>
          <w:szCs w:val="20"/>
          <w:lang w:val="en-US"/>
        </w:rPr>
        <w:t xml:space="preserve">a </w:t>
      </w:r>
      <w:r w:rsidR="005D49CF">
        <w:rPr>
          <w:sz w:val="20"/>
          <w:szCs w:val="20"/>
          <w:lang w:val="en-US"/>
        </w:rPr>
        <w:t xml:space="preserve">definition of </w:t>
      </w:r>
      <w:r w:rsidR="009A236C">
        <w:rPr>
          <w:sz w:val="20"/>
          <w:szCs w:val="20"/>
          <w:lang w:val="en-US"/>
        </w:rPr>
        <w:t xml:space="preserve">relative L3 RSRP accuracy has been </w:t>
      </w:r>
      <w:r w:rsidR="00985D72">
        <w:rPr>
          <w:sz w:val="20"/>
          <w:szCs w:val="20"/>
          <w:lang w:val="en-US"/>
        </w:rPr>
        <w:t>introduced</w:t>
      </w:r>
      <w:r w:rsidR="009A236C">
        <w:rPr>
          <w:sz w:val="20"/>
          <w:szCs w:val="20"/>
          <w:lang w:val="en-US"/>
        </w:rPr>
        <w:t xml:space="preserve"> in</w:t>
      </w:r>
      <w:r w:rsidR="00985D72">
        <w:rPr>
          <w:sz w:val="20"/>
          <w:szCs w:val="20"/>
          <w:lang w:val="en-US"/>
        </w:rPr>
        <w:t xml:space="preserve"> the</w:t>
      </w:r>
      <w:r w:rsidR="009A236C">
        <w:rPr>
          <w:sz w:val="20"/>
          <w:szCs w:val="20"/>
          <w:lang w:val="en-US"/>
        </w:rPr>
        <w:t xml:space="preserve"> WI </w:t>
      </w:r>
      <w:r w:rsidR="005D49CF">
        <w:rPr>
          <w:sz w:val="20"/>
          <w:szCs w:val="20"/>
          <w:lang w:val="en-US"/>
        </w:rPr>
        <w:t xml:space="preserve">on AI for mobility, </w:t>
      </w:r>
      <w:r w:rsidR="00985D72" w:rsidRPr="00985D72">
        <w:rPr>
          <w:sz w:val="20"/>
          <w:szCs w:val="20"/>
          <w:lang w:val="en-US"/>
        </w:rPr>
        <w:t>it is reasonable to adopt and align with that existing definition for evaluating AI/ML-based beam prediction performance</w:t>
      </w:r>
      <w:r w:rsidR="00985D72">
        <w:rPr>
          <w:sz w:val="20"/>
          <w:szCs w:val="20"/>
          <w:lang w:val="en-US"/>
        </w:rPr>
        <w:t>:</w:t>
      </w:r>
      <w:r w:rsidR="008D3D25">
        <w:rPr>
          <w:sz w:val="20"/>
          <w:szCs w:val="20"/>
          <w:lang w:val="en-US"/>
        </w:rPr>
        <w:t xml:space="preserve"> ‘</w:t>
      </w:r>
      <w:r w:rsidR="008D3D25" w:rsidRPr="008D3D25">
        <w:rPr>
          <w:sz w:val="20"/>
          <w:szCs w:val="20"/>
          <w:lang w:val="en-US"/>
        </w:rPr>
        <w:t xml:space="preserve">Relative RSRP accuracy for reported beams during inference reporting = (predicted L1-RSRP of beam index </w:t>
      </w:r>
      <w:proofErr w:type="spellStart"/>
      <w:r w:rsidR="008D3D25" w:rsidRPr="008D3D25">
        <w:rPr>
          <w:sz w:val="20"/>
          <w:szCs w:val="20"/>
          <w:lang w:val="en-US"/>
        </w:rPr>
        <w:t>i</w:t>
      </w:r>
      <w:proofErr w:type="spellEnd"/>
      <w:r w:rsidR="008D3D25" w:rsidRPr="008D3D25">
        <w:rPr>
          <w:sz w:val="20"/>
          <w:szCs w:val="20"/>
          <w:lang w:val="en-US"/>
        </w:rPr>
        <w:t xml:space="preserve"> - reported L1-RSRP of beam index n) -  (ground truth of L1-RSRP of beam index </w:t>
      </w:r>
      <w:proofErr w:type="spellStart"/>
      <w:r w:rsidR="008D3D25" w:rsidRPr="008D3D25">
        <w:rPr>
          <w:sz w:val="20"/>
          <w:szCs w:val="20"/>
          <w:lang w:val="en-US"/>
        </w:rPr>
        <w:t>i</w:t>
      </w:r>
      <w:proofErr w:type="spellEnd"/>
      <w:r w:rsidR="008D3D25" w:rsidRPr="008D3D25">
        <w:rPr>
          <w:sz w:val="20"/>
          <w:szCs w:val="20"/>
          <w:lang w:val="en-US"/>
        </w:rPr>
        <w:t xml:space="preserve"> - ground truth of L1-RSRP of beam index n), [where the beam index n owns the largest reported value].</w:t>
      </w:r>
      <w:r w:rsidR="008D3D25">
        <w:rPr>
          <w:sz w:val="20"/>
          <w:szCs w:val="20"/>
          <w:lang w:val="en-US"/>
        </w:rPr>
        <w:t>’</w:t>
      </w:r>
    </w:p>
    <w:p w14:paraId="0B165AE3" w14:textId="57C5EE07" w:rsidR="008D3D25" w:rsidRDefault="002865A9" w:rsidP="00065053">
      <w:pPr>
        <w:rPr>
          <w:sz w:val="20"/>
          <w:szCs w:val="20"/>
          <w:lang w:val="en-US"/>
        </w:rPr>
      </w:pPr>
      <w:r>
        <w:rPr>
          <w:sz w:val="20"/>
          <w:szCs w:val="20"/>
          <w:lang w:val="en-US"/>
        </w:rPr>
        <w:t>Regarding the first FFS ‘</w:t>
      </w:r>
      <w:r w:rsidRPr="002865A9">
        <w:rPr>
          <w:sz w:val="20"/>
          <w:szCs w:val="20"/>
          <w:lang w:val="en-US"/>
        </w:rPr>
        <w:t>whether reported L1-RSRP can be measured RSRP</w:t>
      </w:r>
      <w:r>
        <w:rPr>
          <w:sz w:val="20"/>
          <w:szCs w:val="20"/>
          <w:lang w:val="en-US"/>
        </w:rPr>
        <w:t>’</w:t>
      </w:r>
      <w:r w:rsidR="00FC12C1">
        <w:rPr>
          <w:sz w:val="20"/>
          <w:szCs w:val="20"/>
          <w:lang w:val="en-US"/>
        </w:rPr>
        <w:t xml:space="preserve">, the </w:t>
      </w:r>
      <w:r w:rsidR="007F7075">
        <w:rPr>
          <w:sz w:val="20"/>
          <w:szCs w:val="20"/>
          <w:lang w:val="en-US"/>
        </w:rPr>
        <w:t xml:space="preserve">origin of the question is that RAN1 </w:t>
      </w:r>
      <w:r w:rsidR="00116E2D">
        <w:rPr>
          <w:sz w:val="20"/>
          <w:szCs w:val="20"/>
          <w:lang w:val="en-US"/>
        </w:rPr>
        <w:t>has studied that</w:t>
      </w:r>
      <w:r w:rsidR="007F7075">
        <w:rPr>
          <w:sz w:val="20"/>
          <w:szCs w:val="20"/>
          <w:lang w:val="en-US"/>
        </w:rPr>
        <w:t xml:space="preserve"> the UE </w:t>
      </w:r>
      <w:r w:rsidR="00116E2D">
        <w:rPr>
          <w:sz w:val="20"/>
          <w:szCs w:val="20"/>
          <w:lang w:val="en-US"/>
        </w:rPr>
        <w:t>is able to use</w:t>
      </w:r>
      <w:r w:rsidR="007F7075">
        <w:rPr>
          <w:sz w:val="20"/>
          <w:szCs w:val="20"/>
          <w:lang w:val="en-US"/>
        </w:rPr>
        <w:t xml:space="preserve"> measured RSRP </w:t>
      </w:r>
      <w:r w:rsidR="00116E2D">
        <w:rPr>
          <w:sz w:val="20"/>
          <w:szCs w:val="20"/>
          <w:lang w:val="en-US"/>
        </w:rPr>
        <w:t>instead of</w:t>
      </w:r>
      <w:r w:rsidR="007F7075">
        <w:rPr>
          <w:sz w:val="20"/>
          <w:szCs w:val="20"/>
          <w:lang w:val="en-US"/>
        </w:rPr>
        <w:t xml:space="preserve"> </w:t>
      </w:r>
      <w:r w:rsidR="008A4555">
        <w:rPr>
          <w:sz w:val="20"/>
          <w:szCs w:val="20"/>
          <w:lang w:val="en-US"/>
        </w:rPr>
        <w:t>predicted RSRP in prediction report</w:t>
      </w:r>
      <w:r w:rsidR="00116E2D">
        <w:rPr>
          <w:sz w:val="20"/>
          <w:szCs w:val="20"/>
          <w:lang w:val="en-US"/>
        </w:rPr>
        <w:t xml:space="preserve">, as </w:t>
      </w:r>
      <w:r w:rsidR="007208FC">
        <w:rPr>
          <w:sz w:val="20"/>
          <w:szCs w:val="20"/>
          <w:lang w:val="en-US"/>
        </w:rPr>
        <w:t>duplicated in the below.</w:t>
      </w:r>
      <w:r w:rsidR="00D4028F">
        <w:rPr>
          <w:sz w:val="20"/>
          <w:szCs w:val="20"/>
          <w:lang w:val="en-US"/>
        </w:rPr>
        <w:t xml:space="preserve"> </w:t>
      </w:r>
    </w:p>
    <w:tbl>
      <w:tblPr>
        <w:tblStyle w:val="TableGrid"/>
        <w:tblW w:w="0" w:type="auto"/>
        <w:tblLook w:val="04A0" w:firstRow="1" w:lastRow="0" w:firstColumn="1" w:lastColumn="0" w:noHBand="0" w:noVBand="1"/>
      </w:tblPr>
      <w:tblGrid>
        <w:gridCol w:w="10142"/>
      </w:tblGrid>
      <w:tr w:rsidR="00A760ED" w:rsidRPr="00CF191E" w14:paraId="4DBD4142" w14:textId="77777777" w:rsidTr="00A760ED">
        <w:tc>
          <w:tcPr>
            <w:tcW w:w="10142" w:type="dxa"/>
          </w:tcPr>
          <w:p w14:paraId="71B28481" w14:textId="77777777" w:rsidR="00A760ED" w:rsidRPr="00D21DC2" w:rsidRDefault="00A760ED" w:rsidP="00A760ED">
            <w:pPr>
              <w:rPr>
                <w:rFonts w:eastAsia="DengXian"/>
                <w:sz w:val="20"/>
                <w:szCs w:val="20"/>
                <w:highlight w:val="green"/>
                <w:lang w:val="en-US"/>
              </w:rPr>
            </w:pPr>
            <w:r w:rsidRPr="00D21DC2">
              <w:rPr>
                <w:rFonts w:eastAsia="DengXian"/>
                <w:sz w:val="20"/>
                <w:szCs w:val="20"/>
                <w:highlight w:val="green"/>
                <w:lang w:val="en-US"/>
              </w:rPr>
              <w:t>Agreement</w:t>
            </w:r>
          </w:p>
          <w:p w14:paraId="68924192" w14:textId="77777777" w:rsidR="00A760ED" w:rsidRPr="00D21DC2" w:rsidRDefault="00A760ED" w:rsidP="00A760ED">
            <w:pPr>
              <w:rPr>
                <w:sz w:val="20"/>
                <w:szCs w:val="20"/>
                <w:lang w:val="en-US"/>
              </w:rPr>
            </w:pPr>
            <w:r w:rsidRPr="00D21DC2">
              <w:rPr>
                <w:sz w:val="20"/>
                <w:szCs w:val="20"/>
                <w:lang w:val="en-US"/>
              </w:rPr>
              <w:t xml:space="preserve">For report content of inference results for UE-sided model for BM-Case 1, for the RSRP </w:t>
            </w:r>
            <w:r w:rsidRPr="00D21DC2">
              <w:rPr>
                <w:rFonts w:eastAsia="Times New Roman"/>
                <w:sz w:val="20"/>
                <w:szCs w:val="20"/>
                <w:lang w:val="en-US"/>
              </w:rPr>
              <w:t>of</w:t>
            </w:r>
            <w:r w:rsidRPr="00D21DC2">
              <w:rPr>
                <w:rFonts w:eastAsia="Times New Roman"/>
                <w:b/>
                <w:bCs/>
                <w:sz w:val="20"/>
                <w:szCs w:val="20"/>
                <w:lang w:val="en-US"/>
              </w:rPr>
              <w:t xml:space="preserve"> </w:t>
            </w:r>
            <w:r w:rsidRPr="00D21DC2">
              <w:rPr>
                <w:rFonts w:eastAsia="Times New Roman"/>
                <w:sz w:val="20"/>
                <w:szCs w:val="20"/>
                <w:lang w:val="en-US"/>
              </w:rPr>
              <w:t>predicted Top K beam(s)</w:t>
            </w:r>
            <w:r w:rsidRPr="00D21DC2">
              <w:rPr>
                <w:sz w:val="20"/>
                <w:szCs w:val="20"/>
                <w:lang w:val="en-US"/>
              </w:rPr>
              <w:t xml:space="preserve"> in the report of inference results, </w:t>
            </w:r>
            <w:r w:rsidRPr="00D21DC2">
              <w:rPr>
                <w:rFonts w:eastAsia="DengXian"/>
                <w:sz w:val="20"/>
                <w:szCs w:val="20"/>
                <w:lang w:val="en-US"/>
              </w:rPr>
              <w:t xml:space="preserve">when applicable, </w:t>
            </w:r>
            <w:r w:rsidRPr="00D21DC2">
              <w:rPr>
                <w:sz w:val="20"/>
                <w:szCs w:val="20"/>
                <w:lang w:val="en-US"/>
              </w:rPr>
              <w:t>further study the following options:</w:t>
            </w:r>
          </w:p>
          <w:p w14:paraId="4DEA6FDB" w14:textId="77777777" w:rsidR="00A760ED" w:rsidRPr="00A760ED" w:rsidRDefault="00A760ED" w:rsidP="00A760ED">
            <w:pPr>
              <w:pStyle w:val="ListParagraph"/>
              <w:numPr>
                <w:ilvl w:val="0"/>
                <w:numId w:val="47"/>
              </w:numPr>
              <w:spacing w:before="0" w:beforeAutospacing="0"/>
              <w:contextualSpacing w:val="0"/>
              <w:rPr>
                <w:sz w:val="20"/>
                <w:szCs w:val="20"/>
                <w:lang w:eastAsia="en-US"/>
              </w:rPr>
            </w:pPr>
            <w:r w:rsidRPr="00A760ED">
              <w:rPr>
                <w:sz w:val="20"/>
                <w:szCs w:val="20"/>
              </w:rPr>
              <w:t>Option A</w:t>
            </w:r>
            <w:r w:rsidRPr="00A760ED">
              <w:rPr>
                <w:rFonts w:eastAsia="DengXian"/>
                <w:sz w:val="20"/>
                <w:szCs w:val="20"/>
                <w:lang w:eastAsia="zh-CN"/>
              </w:rPr>
              <w:t>:</w:t>
            </w:r>
            <w:r w:rsidRPr="00A760ED">
              <w:rPr>
                <w:sz w:val="20"/>
                <w:szCs w:val="20"/>
              </w:rPr>
              <w:t xml:space="preserve"> Pre</w:t>
            </w:r>
            <w:r w:rsidRPr="00A760ED">
              <w:rPr>
                <w:sz w:val="20"/>
                <w:szCs w:val="20"/>
                <w:lang w:eastAsia="en-US"/>
              </w:rPr>
              <w:t>dicted RSRP</w:t>
            </w:r>
          </w:p>
          <w:p w14:paraId="35D1FB07" w14:textId="77777777" w:rsidR="00A760ED" w:rsidRPr="00A760ED" w:rsidRDefault="00A760ED" w:rsidP="00A760ED">
            <w:pPr>
              <w:pStyle w:val="ListParagraph"/>
              <w:numPr>
                <w:ilvl w:val="0"/>
                <w:numId w:val="47"/>
              </w:numPr>
              <w:spacing w:before="0" w:beforeAutospacing="0"/>
              <w:contextualSpacing w:val="0"/>
              <w:rPr>
                <w:sz w:val="20"/>
                <w:szCs w:val="20"/>
                <w:lang w:eastAsia="en-US"/>
              </w:rPr>
            </w:pPr>
            <w:r w:rsidRPr="00A760ED">
              <w:rPr>
                <w:sz w:val="20"/>
                <w:szCs w:val="20"/>
                <w:lang w:eastAsia="en-US"/>
              </w:rPr>
              <w:t xml:space="preserve">Option B: Predicted RSRP, if the beam is not configured for </w:t>
            </w:r>
            <w:r w:rsidRPr="00A760ED">
              <w:rPr>
                <w:rFonts w:eastAsia="DengXian"/>
                <w:sz w:val="20"/>
                <w:szCs w:val="20"/>
                <w:lang w:eastAsia="zh-CN"/>
              </w:rPr>
              <w:t xml:space="preserve">corresponding </w:t>
            </w:r>
            <w:r w:rsidRPr="00A760ED">
              <w:rPr>
                <w:sz w:val="20"/>
                <w:szCs w:val="20"/>
                <w:lang w:eastAsia="en-US"/>
              </w:rPr>
              <w:t xml:space="preserve">measurement, and measured L1-RSRP if the beam is configured for </w:t>
            </w:r>
            <w:r w:rsidRPr="00A760ED">
              <w:rPr>
                <w:rFonts w:eastAsia="DengXian"/>
                <w:sz w:val="20"/>
                <w:szCs w:val="20"/>
                <w:lang w:eastAsia="zh-CN"/>
              </w:rPr>
              <w:t xml:space="preserve">corresponding </w:t>
            </w:r>
            <w:r w:rsidRPr="00A760ED">
              <w:rPr>
                <w:sz w:val="20"/>
                <w:szCs w:val="20"/>
                <w:lang w:eastAsia="en-US"/>
              </w:rPr>
              <w:t>measurement</w:t>
            </w:r>
          </w:p>
          <w:p w14:paraId="5398068C" w14:textId="77777777" w:rsidR="00A760ED" w:rsidRPr="00A760ED" w:rsidRDefault="00A760ED" w:rsidP="00A760ED">
            <w:pPr>
              <w:pStyle w:val="ListParagraph"/>
              <w:numPr>
                <w:ilvl w:val="0"/>
                <w:numId w:val="47"/>
              </w:numPr>
              <w:spacing w:before="0" w:beforeAutospacing="0"/>
              <w:contextualSpacing w:val="0"/>
              <w:rPr>
                <w:sz w:val="20"/>
                <w:szCs w:val="20"/>
              </w:rPr>
            </w:pPr>
            <w:r w:rsidRPr="00A760ED">
              <w:rPr>
                <w:sz w:val="20"/>
                <w:szCs w:val="20"/>
              </w:rPr>
              <w:t>Where the predicted RSRP is based on AI/ML output</w:t>
            </w:r>
          </w:p>
          <w:p w14:paraId="4B9929E9" w14:textId="77777777" w:rsidR="00A760ED" w:rsidRPr="009A03E2" w:rsidRDefault="00A760ED" w:rsidP="00065053">
            <w:pPr>
              <w:pStyle w:val="ListParagraph"/>
              <w:numPr>
                <w:ilvl w:val="0"/>
                <w:numId w:val="47"/>
              </w:numPr>
              <w:spacing w:before="0" w:beforeAutospacing="0"/>
              <w:contextualSpacing w:val="0"/>
            </w:pPr>
            <w:r w:rsidRPr="00A760ED">
              <w:rPr>
                <w:sz w:val="20"/>
                <w:szCs w:val="20"/>
              </w:rPr>
              <w:t>Note: Support both Option A and Option B is not precluded.</w:t>
            </w:r>
          </w:p>
          <w:p w14:paraId="3C3DD7FB" w14:textId="77777777" w:rsidR="00315E88" w:rsidRPr="00315E88" w:rsidRDefault="00315E88" w:rsidP="00315E88">
            <w:pPr>
              <w:spacing w:before="0" w:beforeAutospacing="0"/>
              <w:rPr>
                <w:sz w:val="20"/>
                <w:szCs w:val="20"/>
                <w:lang w:val="en-GB"/>
              </w:rPr>
            </w:pPr>
            <w:r w:rsidRPr="00315E88">
              <w:rPr>
                <w:sz w:val="20"/>
                <w:szCs w:val="20"/>
                <w:highlight w:val="darkYellow"/>
                <w:lang w:val="en-GB"/>
              </w:rPr>
              <w:t>Working Assumption</w:t>
            </w:r>
          </w:p>
          <w:p w14:paraId="33513724" w14:textId="05DBB961" w:rsidR="009A03E2" w:rsidRPr="00D21DC2" w:rsidRDefault="009A03E2" w:rsidP="009A03E2">
            <w:pPr>
              <w:spacing w:before="0" w:beforeAutospacing="0"/>
              <w:rPr>
                <w:lang w:val="en-US"/>
              </w:rPr>
            </w:pPr>
            <w:r w:rsidRPr="00D21DC2">
              <w:rPr>
                <w:sz w:val="20"/>
                <w:szCs w:val="20"/>
                <w:lang w:val="en-US"/>
              </w:rPr>
              <w:t>For report content of inference results for UE-sided model for BM-Case 2, the RSRP of predicted beam(s) in the report of inference results, is the predicted RSRP, where the predicted RSRP is based on AI/ML output</w:t>
            </w:r>
          </w:p>
        </w:tc>
      </w:tr>
    </w:tbl>
    <w:p w14:paraId="10BAB52D" w14:textId="77777777" w:rsidR="00DE2D02" w:rsidRDefault="00DE2D02" w:rsidP="00065053">
      <w:pPr>
        <w:rPr>
          <w:sz w:val="20"/>
          <w:szCs w:val="20"/>
          <w:lang w:val="en-US"/>
        </w:rPr>
      </w:pPr>
      <w:r w:rsidRPr="00DE2D02">
        <w:rPr>
          <w:sz w:val="20"/>
          <w:szCs w:val="20"/>
          <w:lang w:val="en-US"/>
        </w:rPr>
        <w:t>However, from a testing perspective, it is our understanding that beams used for prediction evaluation should not have associated measurement configurations or measurement results. This is to ensure a clear separation between predicted and measured data, thereby preventing any bias or overlap that could compromise the integrity of the prediction performance assessment.</w:t>
      </w:r>
    </w:p>
    <w:p w14:paraId="065180FA" w14:textId="3B10F09F" w:rsidR="00C403F6" w:rsidRPr="007657A7" w:rsidRDefault="00C403F6" w:rsidP="00065053">
      <w:pPr>
        <w:rPr>
          <w:b/>
          <w:bCs/>
          <w:sz w:val="20"/>
          <w:szCs w:val="20"/>
          <w:lang w:val="x-none"/>
        </w:rPr>
      </w:pPr>
      <w:r w:rsidRPr="007657A7">
        <w:rPr>
          <w:b/>
          <w:bCs/>
          <w:sz w:val="20"/>
          <w:szCs w:val="20"/>
          <w:lang w:val="en-US"/>
        </w:rPr>
        <w:t xml:space="preserve">Proposal </w:t>
      </w:r>
      <w:r w:rsidR="00DC67D9">
        <w:rPr>
          <w:b/>
          <w:bCs/>
          <w:sz w:val="20"/>
          <w:szCs w:val="20"/>
          <w:lang w:val="en-US"/>
        </w:rPr>
        <w:t>12</w:t>
      </w:r>
      <w:r w:rsidRPr="007657A7">
        <w:rPr>
          <w:b/>
          <w:bCs/>
          <w:sz w:val="20"/>
          <w:szCs w:val="20"/>
          <w:lang w:val="en-US"/>
        </w:rPr>
        <w:t xml:space="preserve">: </w:t>
      </w:r>
      <w:r w:rsidR="00D4028F" w:rsidRPr="007657A7">
        <w:rPr>
          <w:b/>
          <w:bCs/>
          <w:sz w:val="20"/>
          <w:szCs w:val="20"/>
          <w:lang w:val="en-US"/>
        </w:rPr>
        <w:t>In practice, r</w:t>
      </w:r>
      <w:r w:rsidR="002A7AA9" w:rsidRPr="007657A7">
        <w:rPr>
          <w:b/>
          <w:bCs/>
          <w:sz w:val="20"/>
          <w:szCs w:val="20"/>
          <w:lang w:val="en-US"/>
        </w:rPr>
        <w:t xml:space="preserve">eported L1-RSRP can be predicted or </w:t>
      </w:r>
      <w:r w:rsidR="002A7AA9" w:rsidRPr="00D21DC2">
        <w:rPr>
          <w:rFonts w:eastAsia="Yu Mincho"/>
          <w:b/>
          <w:bCs/>
          <w:sz w:val="20"/>
          <w:szCs w:val="20"/>
          <w:lang w:val="en-US"/>
        </w:rPr>
        <w:t xml:space="preserve">measured RSRP, </w:t>
      </w:r>
      <w:r w:rsidR="00D4028F" w:rsidRPr="00D21DC2">
        <w:rPr>
          <w:rFonts w:eastAsia="Yu Mincho"/>
          <w:b/>
          <w:bCs/>
          <w:sz w:val="20"/>
          <w:szCs w:val="20"/>
          <w:lang w:val="en-US"/>
        </w:rPr>
        <w:t xml:space="preserve">it’s up to NW configurations. But, </w:t>
      </w:r>
      <w:r w:rsidR="007657A7" w:rsidRPr="00D21DC2">
        <w:rPr>
          <w:rFonts w:eastAsia="Yu Mincho"/>
          <w:b/>
          <w:bCs/>
          <w:sz w:val="20"/>
          <w:szCs w:val="20"/>
          <w:lang w:val="en-US"/>
        </w:rPr>
        <w:t xml:space="preserve">for test </w:t>
      </w:r>
      <w:r w:rsidR="00D21DC2" w:rsidRPr="00D21DC2">
        <w:rPr>
          <w:rFonts w:eastAsia="Yu Mincho"/>
          <w:b/>
          <w:bCs/>
          <w:sz w:val="20"/>
          <w:szCs w:val="20"/>
          <w:lang w:val="en-US"/>
        </w:rPr>
        <w:t>perspective</w:t>
      </w:r>
      <w:r w:rsidR="00D4028F" w:rsidRPr="00D21DC2">
        <w:rPr>
          <w:rFonts w:eastAsia="Yu Mincho"/>
          <w:b/>
          <w:bCs/>
          <w:sz w:val="20"/>
          <w:szCs w:val="20"/>
          <w:lang w:val="en-US"/>
        </w:rPr>
        <w:t>, r</w:t>
      </w:r>
      <w:r w:rsidRPr="007657A7">
        <w:rPr>
          <w:b/>
          <w:bCs/>
          <w:sz w:val="20"/>
          <w:szCs w:val="20"/>
          <w:lang w:val="en-US"/>
        </w:rPr>
        <w:t xml:space="preserve">eported L1-RSRP shall be predicted and not </w:t>
      </w:r>
      <w:r w:rsidRPr="00D21DC2">
        <w:rPr>
          <w:rFonts w:eastAsia="Yu Mincho"/>
          <w:b/>
          <w:bCs/>
          <w:sz w:val="20"/>
          <w:szCs w:val="20"/>
          <w:lang w:val="en-US"/>
        </w:rPr>
        <w:t>measured RSRP</w:t>
      </w:r>
      <w:r w:rsidR="007657A7" w:rsidRPr="00D21DC2">
        <w:rPr>
          <w:rFonts w:eastAsia="Yu Mincho"/>
          <w:b/>
          <w:bCs/>
          <w:sz w:val="20"/>
          <w:szCs w:val="20"/>
          <w:lang w:val="en-US"/>
        </w:rPr>
        <w:t xml:space="preserve"> by </w:t>
      </w:r>
      <w:r w:rsidR="00D21DC2" w:rsidRPr="00D21DC2">
        <w:rPr>
          <w:rFonts w:eastAsia="Yu Mincho" w:hint="eastAsia"/>
          <w:b/>
          <w:bCs/>
          <w:sz w:val="20"/>
          <w:szCs w:val="20"/>
          <w:lang w:val="en-US"/>
        </w:rPr>
        <w:t xml:space="preserve">managing </w:t>
      </w:r>
      <w:r w:rsidR="00D21DC2">
        <w:rPr>
          <w:rFonts w:eastAsia="Yu Mincho" w:hint="eastAsia"/>
          <w:b/>
          <w:bCs/>
          <w:sz w:val="20"/>
          <w:szCs w:val="20"/>
          <w:lang w:val="en-US"/>
        </w:rPr>
        <w:t xml:space="preserve">proper </w:t>
      </w:r>
      <w:r w:rsidR="007657A7" w:rsidRPr="00D21DC2">
        <w:rPr>
          <w:rFonts w:eastAsia="Yu Mincho"/>
          <w:b/>
          <w:bCs/>
          <w:sz w:val="20"/>
          <w:szCs w:val="20"/>
          <w:lang w:val="en-US"/>
        </w:rPr>
        <w:t>test configurations.</w:t>
      </w:r>
    </w:p>
    <w:p w14:paraId="7147AE3B" w14:textId="77777777" w:rsidR="00060F88" w:rsidRPr="00060F88" w:rsidRDefault="00DE2D02" w:rsidP="00060F88">
      <w:pPr>
        <w:rPr>
          <w:sz w:val="20"/>
          <w:szCs w:val="20"/>
          <w:lang w:val="en-US"/>
        </w:rPr>
      </w:pPr>
      <w:r>
        <w:rPr>
          <w:sz w:val="20"/>
          <w:szCs w:val="20"/>
          <w:lang w:val="en-US"/>
        </w:rPr>
        <w:t>Regarding the second FFS ‘</w:t>
      </w:r>
      <w:r w:rsidRPr="00D21DC2">
        <w:rPr>
          <w:rFonts w:eastAsia="Yu Mincho" w:hint="eastAsia"/>
          <w:sz w:val="20"/>
          <w:szCs w:val="20"/>
          <w:lang w:val="en-US"/>
        </w:rPr>
        <w:t>R</w:t>
      </w:r>
      <w:r w:rsidRPr="00D21DC2">
        <w:rPr>
          <w:rFonts w:eastAsia="Yu Mincho"/>
          <w:sz w:val="20"/>
          <w:szCs w:val="20"/>
          <w:lang w:val="en-US"/>
        </w:rPr>
        <w:t>elative RSRP accuracy requirements apply for Case 1, and FFS on whether it can apply for Case 2</w:t>
      </w:r>
      <w:proofErr w:type="gramStart"/>
      <w:r>
        <w:rPr>
          <w:sz w:val="20"/>
          <w:szCs w:val="20"/>
          <w:lang w:val="en-US"/>
        </w:rPr>
        <w:t xml:space="preserve">’, </w:t>
      </w:r>
      <w:r w:rsidR="00F22605">
        <w:rPr>
          <w:sz w:val="20"/>
          <w:szCs w:val="20"/>
          <w:lang w:val="en-US"/>
        </w:rPr>
        <w:t xml:space="preserve"> </w:t>
      </w:r>
      <w:r w:rsidR="00060F88" w:rsidRPr="00060F88">
        <w:rPr>
          <w:sz w:val="20"/>
          <w:szCs w:val="20"/>
          <w:lang w:val="en-US"/>
        </w:rPr>
        <w:t>we</w:t>
      </w:r>
      <w:proofErr w:type="gramEnd"/>
      <w:r w:rsidR="00060F88" w:rsidRPr="00060F88">
        <w:rPr>
          <w:sz w:val="20"/>
          <w:szCs w:val="20"/>
          <w:lang w:val="en-US"/>
        </w:rPr>
        <w:t xml:space="preserve"> do not identify any technical impediment to extending the relative RSRP accuracy requirements to Case 2. In our view, the application of such requirements in Case 2 is both feasible and consistent with the principles already established for Case 1.</w:t>
      </w:r>
    </w:p>
    <w:p w14:paraId="5CD69913" w14:textId="1BDD8EDF" w:rsidR="00065053" w:rsidRPr="00D21DC2" w:rsidRDefault="00065053" w:rsidP="00065053">
      <w:pPr>
        <w:rPr>
          <w:rFonts w:eastAsia="Yu Mincho"/>
          <w:sz w:val="20"/>
          <w:szCs w:val="20"/>
          <w:lang w:val="en-US"/>
        </w:rPr>
      </w:pPr>
      <w:r w:rsidRPr="00AF7E58">
        <w:rPr>
          <w:b/>
          <w:bCs/>
          <w:sz w:val="20"/>
          <w:szCs w:val="20"/>
          <w:lang w:val="en-US"/>
        </w:rPr>
        <w:t xml:space="preserve">Proposal </w:t>
      </w:r>
      <w:r w:rsidR="00DC67D9">
        <w:rPr>
          <w:b/>
          <w:bCs/>
          <w:sz w:val="20"/>
          <w:szCs w:val="20"/>
          <w:lang w:val="en-US"/>
        </w:rPr>
        <w:t>13</w:t>
      </w:r>
      <w:r w:rsidRPr="00AF7E58">
        <w:rPr>
          <w:b/>
          <w:bCs/>
          <w:sz w:val="20"/>
          <w:szCs w:val="20"/>
          <w:lang w:val="en-US"/>
        </w:rPr>
        <w:t xml:space="preserve">: </w:t>
      </w:r>
      <w:r w:rsidR="00267864" w:rsidRPr="00D21DC2">
        <w:rPr>
          <w:rFonts w:eastAsia="Yu Mincho"/>
          <w:b/>
          <w:bCs/>
          <w:sz w:val="20"/>
          <w:szCs w:val="20"/>
          <w:lang w:val="en-US"/>
        </w:rPr>
        <w:t>Relative RSRP accuracy requirement is applicable for Case 2.</w:t>
      </w:r>
    </w:p>
    <w:p w14:paraId="68D15DA1" w14:textId="77777777" w:rsidR="00060F88" w:rsidRPr="00AF7E58" w:rsidRDefault="00060F88" w:rsidP="00065053">
      <w:pPr>
        <w:rPr>
          <w:b/>
          <w:sz w:val="20"/>
          <w:szCs w:val="20"/>
          <w:lang w:val="en-US"/>
        </w:rPr>
      </w:pPr>
    </w:p>
    <w:p w14:paraId="0C07D91A" w14:textId="77777777" w:rsidR="00314959" w:rsidRPr="00554BE8" w:rsidRDefault="00314959" w:rsidP="00314959">
      <w:pPr>
        <w:rPr>
          <w:b/>
          <w:sz w:val="20"/>
          <w:szCs w:val="20"/>
          <w:u w:val="single"/>
          <w:lang w:val="en-US" w:eastAsia="ko-KR"/>
        </w:rPr>
      </w:pPr>
      <w:r w:rsidRPr="00554BE8">
        <w:rPr>
          <w:b/>
          <w:sz w:val="20"/>
          <w:szCs w:val="20"/>
          <w:u w:val="single"/>
          <w:lang w:val="en-US" w:eastAsia="ko-KR"/>
        </w:rPr>
        <w:lastRenderedPageBreak/>
        <w:t xml:space="preserve">Issue 2-3: </w:t>
      </w:r>
      <w:r w:rsidRPr="00554BE8">
        <w:rPr>
          <w:rFonts w:hint="eastAsia"/>
          <w:b/>
          <w:sz w:val="20"/>
          <w:szCs w:val="20"/>
          <w:u w:val="single"/>
          <w:lang w:val="en-US" w:eastAsia="ko-KR"/>
        </w:rPr>
        <w:t>Measurement period for inference</w:t>
      </w:r>
    </w:p>
    <w:tbl>
      <w:tblPr>
        <w:tblStyle w:val="TableGrid"/>
        <w:tblW w:w="0" w:type="auto"/>
        <w:tblLook w:val="04A0" w:firstRow="1" w:lastRow="0" w:firstColumn="1" w:lastColumn="0" w:noHBand="0" w:noVBand="1"/>
      </w:tblPr>
      <w:tblGrid>
        <w:gridCol w:w="10142"/>
      </w:tblGrid>
      <w:tr w:rsidR="00CD5DC3" w:rsidRPr="00AF7E58" w14:paraId="17673194" w14:textId="77777777" w:rsidTr="00CD5DC3">
        <w:tc>
          <w:tcPr>
            <w:tcW w:w="10142" w:type="dxa"/>
          </w:tcPr>
          <w:p w14:paraId="11A5C1A3" w14:textId="77777777" w:rsidR="00EF3760" w:rsidRPr="00EF3760" w:rsidRDefault="00EF3760" w:rsidP="00EF3760">
            <w:pPr>
              <w:spacing w:after="120"/>
              <w:rPr>
                <w:rFonts w:eastAsia="Yu Mincho"/>
                <w:sz w:val="18"/>
                <w:szCs w:val="18"/>
              </w:rPr>
            </w:pPr>
            <w:proofErr w:type="spellStart"/>
            <w:r w:rsidRPr="00EF3760">
              <w:rPr>
                <w:rFonts w:eastAsia="Yu Mincho" w:hint="eastAsia"/>
                <w:sz w:val="18"/>
                <w:szCs w:val="18"/>
              </w:rPr>
              <w:t>A</w:t>
            </w:r>
            <w:r w:rsidRPr="00EF3760">
              <w:rPr>
                <w:rFonts w:eastAsia="Yu Mincho"/>
                <w:sz w:val="18"/>
                <w:szCs w:val="18"/>
              </w:rPr>
              <w:t>greement</w:t>
            </w:r>
            <w:proofErr w:type="spellEnd"/>
            <w:r w:rsidRPr="00EF3760">
              <w:rPr>
                <w:rFonts w:eastAsia="Yu Mincho"/>
                <w:sz w:val="18"/>
                <w:szCs w:val="18"/>
              </w:rPr>
              <w:t xml:space="preserve">: </w:t>
            </w:r>
          </w:p>
          <w:p w14:paraId="1F0247F5" w14:textId="77777777" w:rsidR="00EF3760" w:rsidRPr="00EF3760" w:rsidRDefault="00EF3760" w:rsidP="00EF3760">
            <w:pPr>
              <w:pStyle w:val="ListParagraph"/>
              <w:numPr>
                <w:ilvl w:val="0"/>
                <w:numId w:val="13"/>
              </w:numPr>
              <w:overflowPunct w:val="0"/>
              <w:autoSpaceDE w:val="0"/>
              <w:autoSpaceDN w:val="0"/>
              <w:adjustRightInd w:val="0"/>
              <w:spacing w:after="120"/>
              <w:contextualSpacing w:val="0"/>
              <w:textAlignment w:val="baseline"/>
              <w:rPr>
                <w:rFonts w:eastAsia="Yu Mincho"/>
                <w:sz w:val="18"/>
                <w:szCs w:val="18"/>
              </w:rPr>
            </w:pPr>
            <w:r w:rsidRPr="00EF3760">
              <w:rPr>
                <w:rFonts w:eastAsia="Yu Mincho" w:hint="eastAsia"/>
                <w:sz w:val="18"/>
                <w:szCs w:val="18"/>
              </w:rPr>
              <w:t>F</w:t>
            </w:r>
            <w:r w:rsidRPr="00EF3760">
              <w:rPr>
                <w:rFonts w:eastAsia="Yu Mincho"/>
                <w:sz w:val="18"/>
                <w:szCs w:val="18"/>
              </w:rPr>
              <w:t>or measurement delay component of the prediction delay:</w:t>
            </w:r>
          </w:p>
          <w:p w14:paraId="358F4F42" w14:textId="77777777" w:rsidR="00EF3760" w:rsidRPr="00EF3760" w:rsidRDefault="00EF3760" w:rsidP="00EF3760">
            <w:pPr>
              <w:pStyle w:val="ListParagraph"/>
              <w:numPr>
                <w:ilvl w:val="1"/>
                <w:numId w:val="13"/>
              </w:numPr>
              <w:overflowPunct w:val="0"/>
              <w:autoSpaceDE w:val="0"/>
              <w:autoSpaceDN w:val="0"/>
              <w:adjustRightInd w:val="0"/>
              <w:spacing w:after="120"/>
              <w:contextualSpacing w:val="0"/>
              <w:textAlignment w:val="baseline"/>
              <w:rPr>
                <w:sz w:val="18"/>
                <w:szCs w:val="18"/>
              </w:rPr>
            </w:pPr>
            <w:r w:rsidRPr="00EF3760">
              <w:rPr>
                <w:rFonts w:eastAsia="Yu Mincho" w:hint="eastAsia"/>
                <w:sz w:val="18"/>
                <w:szCs w:val="18"/>
              </w:rPr>
              <w:t xml:space="preserve">Use </w:t>
            </w:r>
            <w:r w:rsidRPr="00EF3760">
              <w:rPr>
                <w:rFonts w:eastAsia="Yu Mincho"/>
                <w:sz w:val="18"/>
                <w:szCs w:val="18"/>
              </w:rPr>
              <w:t>“</w:t>
            </w:r>
            <w:r w:rsidRPr="00EF3760">
              <w:rPr>
                <w:rFonts w:eastAsia="Yu Mincho" w:hint="eastAsia"/>
                <w:sz w:val="18"/>
                <w:szCs w:val="18"/>
              </w:rPr>
              <w:t>legacy</w:t>
            </w:r>
            <w:r w:rsidRPr="00EF3760">
              <w:rPr>
                <w:rFonts w:eastAsia="Yu Mincho"/>
                <w:sz w:val="18"/>
                <w:szCs w:val="18"/>
              </w:rPr>
              <w:t>”</w:t>
            </w:r>
            <w:r w:rsidRPr="00EF3760">
              <w:rPr>
                <w:rFonts w:eastAsia="Yu Mincho" w:hint="eastAsia"/>
                <w:sz w:val="18"/>
                <w:szCs w:val="18"/>
              </w:rPr>
              <w:t xml:space="preserve"> L1-RSRP measurement</w:t>
            </w:r>
            <w:r w:rsidRPr="00EF3760">
              <w:rPr>
                <w:rFonts w:eastAsia="Yu Mincho"/>
                <w:sz w:val="18"/>
                <w:szCs w:val="18"/>
              </w:rPr>
              <w:t xml:space="preserve"> as the baseline</w:t>
            </w:r>
            <w:r w:rsidRPr="00EF3760">
              <w:rPr>
                <w:rFonts w:eastAsia="Yu Mincho" w:hint="eastAsia"/>
                <w:sz w:val="18"/>
                <w:szCs w:val="18"/>
              </w:rPr>
              <w:t xml:space="preserve"> </w:t>
            </w:r>
            <w:r w:rsidRPr="00EF3760">
              <w:rPr>
                <w:rFonts w:eastAsia="Yu Mincho"/>
                <w:sz w:val="18"/>
                <w:szCs w:val="18"/>
              </w:rPr>
              <w:t>for Case 1</w:t>
            </w:r>
          </w:p>
          <w:p w14:paraId="55E054DE" w14:textId="77777777" w:rsidR="00EF3760" w:rsidRPr="00EF3760" w:rsidRDefault="00EF3760" w:rsidP="00EF3760">
            <w:pPr>
              <w:pStyle w:val="ListParagraph"/>
              <w:numPr>
                <w:ilvl w:val="2"/>
                <w:numId w:val="13"/>
              </w:numPr>
              <w:overflowPunct w:val="0"/>
              <w:autoSpaceDE w:val="0"/>
              <w:autoSpaceDN w:val="0"/>
              <w:adjustRightInd w:val="0"/>
              <w:spacing w:after="120"/>
              <w:contextualSpacing w:val="0"/>
              <w:textAlignment w:val="baseline"/>
              <w:rPr>
                <w:sz w:val="18"/>
                <w:szCs w:val="18"/>
              </w:rPr>
            </w:pPr>
            <w:r w:rsidRPr="00EF3760">
              <w:rPr>
                <w:rFonts w:eastAsia="Yu Mincho" w:hint="eastAsia"/>
                <w:sz w:val="18"/>
                <w:szCs w:val="18"/>
              </w:rPr>
              <w:t>FFS whether same values for M,N,P should be reused</w:t>
            </w:r>
          </w:p>
          <w:p w14:paraId="44695178" w14:textId="74A9C6C0" w:rsidR="00CD5DC3" w:rsidRPr="00EF3760" w:rsidRDefault="00EF3760" w:rsidP="00EF3760">
            <w:pPr>
              <w:pStyle w:val="ListParagraph"/>
              <w:numPr>
                <w:ilvl w:val="1"/>
                <w:numId w:val="13"/>
              </w:numPr>
              <w:overflowPunct w:val="0"/>
              <w:autoSpaceDE w:val="0"/>
              <w:autoSpaceDN w:val="0"/>
              <w:adjustRightInd w:val="0"/>
              <w:spacing w:after="120"/>
              <w:contextualSpacing w:val="0"/>
              <w:textAlignment w:val="baseline"/>
            </w:pPr>
            <w:r w:rsidRPr="00EF3760">
              <w:rPr>
                <w:rFonts w:eastAsia="Yu Mincho" w:hint="eastAsia"/>
                <w:sz w:val="18"/>
                <w:szCs w:val="18"/>
              </w:rPr>
              <w:t>F</w:t>
            </w:r>
            <w:r w:rsidRPr="00EF3760">
              <w:rPr>
                <w:rFonts w:eastAsia="Yu Mincho"/>
                <w:sz w:val="18"/>
                <w:szCs w:val="18"/>
              </w:rPr>
              <w:t>FS for case 2</w:t>
            </w:r>
          </w:p>
        </w:tc>
      </w:tr>
    </w:tbl>
    <w:p w14:paraId="3D972AEA" w14:textId="1EB5E83C" w:rsidR="00E52BCB" w:rsidRPr="0028104C" w:rsidRDefault="00BB788C" w:rsidP="00BB788C">
      <w:pPr>
        <w:rPr>
          <w:sz w:val="20"/>
          <w:szCs w:val="20"/>
          <w:lang w:val="en-US"/>
        </w:rPr>
      </w:pPr>
      <w:r w:rsidRPr="00AE5788">
        <w:rPr>
          <w:sz w:val="20"/>
          <w:szCs w:val="20"/>
          <w:lang w:val="en-US"/>
        </w:rPr>
        <w:t>In conventional way, m</w:t>
      </w:r>
      <w:r w:rsidR="00E52BCB" w:rsidRPr="00AE5788">
        <w:rPr>
          <w:sz w:val="20"/>
          <w:szCs w:val="20"/>
          <w:lang w:val="en-US"/>
        </w:rPr>
        <w:t>easurement delay normally</w:t>
      </w:r>
      <w:r w:rsidR="00E52BCB" w:rsidRPr="00BB788C">
        <w:rPr>
          <w:sz w:val="20"/>
          <w:szCs w:val="20"/>
          <w:lang w:val="en-US"/>
        </w:rPr>
        <w:t xml:space="preserve"> refers to Clause 9.5.4 of TS38.133, ‘</w:t>
      </w:r>
      <w:r w:rsidR="00E52BCB" w:rsidRPr="00BB788C">
        <w:rPr>
          <w:iCs/>
          <w:sz w:val="20"/>
          <w:szCs w:val="20"/>
          <w:lang w:val="en-US"/>
        </w:rPr>
        <w:t xml:space="preserve">When </w:t>
      </w:r>
      <w:r w:rsidR="00E52BCB" w:rsidRPr="00BB788C">
        <w:rPr>
          <w:i/>
          <w:iCs/>
          <w:sz w:val="20"/>
          <w:szCs w:val="20"/>
          <w:lang w:val="en-US"/>
        </w:rPr>
        <w:t>groupBasedBeamReporting-r17</w:t>
      </w:r>
      <w:r w:rsidR="00E52BCB" w:rsidRPr="00BB788C">
        <w:rPr>
          <w:iCs/>
          <w:sz w:val="20"/>
          <w:szCs w:val="20"/>
          <w:lang w:val="en-US"/>
        </w:rPr>
        <w:t xml:space="preserve"> is not </w:t>
      </w:r>
      <w:r w:rsidR="00E52BCB" w:rsidRPr="00BB788C">
        <w:rPr>
          <w:sz w:val="20"/>
          <w:szCs w:val="20"/>
          <w:lang w:val="en-US"/>
        </w:rPr>
        <w:t>configured, the UE shall be capable of performing L1-RSRP</w:t>
      </w:r>
      <w:r w:rsidR="00E52BCB" w:rsidRPr="00BB788C">
        <w:rPr>
          <w:rFonts w:eastAsia="?? ??"/>
          <w:sz w:val="20"/>
          <w:szCs w:val="20"/>
          <w:lang w:val="en-US"/>
        </w:rPr>
        <w:t xml:space="preserve"> </w:t>
      </w:r>
      <w:r w:rsidR="00E52BCB" w:rsidRPr="00BB788C">
        <w:rPr>
          <w:sz w:val="20"/>
          <w:szCs w:val="20"/>
          <w:lang w:val="en-US"/>
        </w:rPr>
        <w:t xml:space="preserve">measurements based </w:t>
      </w:r>
      <w:r w:rsidR="00E52BCB" w:rsidRPr="00BB788C">
        <w:rPr>
          <w:rFonts w:eastAsia="?? ??"/>
          <w:sz w:val="20"/>
          <w:szCs w:val="20"/>
          <w:lang w:val="en-US"/>
        </w:rPr>
        <w:t xml:space="preserve">on the configured SSB </w:t>
      </w:r>
      <w:r w:rsidR="00E52BCB" w:rsidRPr="00BB788C">
        <w:rPr>
          <w:sz w:val="20"/>
          <w:szCs w:val="20"/>
          <w:lang w:val="en-US"/>
        </w:rPr>
        <w:t>resource for L1-RSRP computation, and the UE physical layer shall be capable of reporting L1-RSRP measured over the measurement period of T</w:t>
      </w:r>
      <w:r w:rsidR="00E52BCB" w:rsidRPr="00BB788C">
        <w:rPr>
          <w:sz w:val="20"/>
          <w:szCs w:val="20"/>
          <w:vertAlign w:val="subscript"/>
          <w:lang w:val="en-US"/>
        </w:rPr>
        <w:t>L1-RSRP_Measurement_Period_SSB</w:t>
      </w:r>
      <w:r w:rsidR="00E52BCB" w:rsidRPr="00BB788C">
        <w:rPr>
          <w:sz w:val="20"/>
          <w:szCs w:val="20"/>
          <w:lang w:val="en-US"/>
        </w:rPr>
        <w:t>.’.</w:t>
      </w:r>
      <w:r w:rsidR="00E52BCB" w:rsidRPr="00BB788C">
        <w:rPr>
          <w:rFonts w:hint="eastAsia"/>
          <w:sz w:val="20"/>
          <w:szCs w:val="20"/>
          <w:lang w:val="en-US"/>
        </w:rPr>
        <w:t xml:space="preserve"> </w:t>
      </w:r>
      <w:r w:rsidR="00E52BCB" w:rsidRPr="00BB788C">
        <w:rPr>
          <w:sz w:val="20"/>
          <w:szCs w:val="20"/>
          <w:lang w:val="en-US"/>
        </w:rPr>
        <w:t>Given that,</w:t>
      </w:r>
      <w:r w:rsidR="00E52BCB" w:rsidRPr="0028104C">
        <w:rPr>
          <w:rFonts w:hint="eastAsia"/>
          <w:sz w:val="20"/>
          <w:szCs w:val="20"/>
          <w:lang w:val="en-US"/>
        </w:rPr>
        <w:t xml:space="preserve"> </w:t>
      </w:r>
      <w:r w:rsidR="00E52BCB" w:rsidRPr="0028104C">
        <w:rPr>
          <w:sz w:val="20"/>
          <w:szCs w:val="20"/>
          <w:lang w:val="en-US"/>
        </w:rPr>
        <w:t xml:space="preserve">the requirement derives </w:t>
      </w:r>
      <w:r w:rsidR="00E52BCB" w:rsidRPr="0028104C">
        <w:rPr>
          <w:rFonts w:hint="eastAsia"/>
          <w:sz w:val="20"/>
          <w:szCs w:val="20"/>
          <w:lang w:val="en-US"/>
        </w:rPr>
        <w:t xml:space="preserve">the </w:t>
      </w:r>
      <w:r w:rsidR="00E52BCB" w:rsidRPr="0028104C">
        <w:rPr>
          <w:sz w:val="20"/>
          <w:szCs w:val="20"/>
          <w:lang w:val="en-US"/>
        </w:rPr>
        <w:t>minimal delay in which the UE shall be able to complete an entire L1-RSRP measurement</w:t>
      </w:r>
      <w:r w:rsidR="00A770C1" w:rsidRPr="0028104C">
        <w:rPr>
          <w:sz w:val="20"/>
          <w:szCs w:val="20"/>
          <w:lang w:val="en-US"/>
        </w:rPr>
        <w:t xml:space="preserve"> w</w:t>
      </w:r>
      <w:r w:rsidR="0028104C">
        <w:rPr>
          <w:sz w:val="20"/>
          <w:szCs w:val="20"/>
          <w:lang w:val="en-US"/>
        </w:rPr>
        <w:t>hile satisfying the accuracy</w:t>
      </w:r>
      <w:r w:rsidR="00E52BCB" w:rsidRPr="0028104C">
        <w:rPr>
          <w:sz w:val="20"/>
          <w:szCs w:val="20"/>
          <w:lang w:val="en-US"/>
        </w:rPr>
        <w:t xml:space="preserve">. </w:t>
      </w:r>
    </w:p>
    <w:p w14:paraId="62CA0099" w14:textId="75CC9758" w:rsidR="00E52BCB" w:rsidRPr="00AF7E58" w:rsidRDefault="00E52BCB" w:rsidP="00E52BCB">
      <w:pPr>
        <w:rPr>
          <w:sz w:val="20"/>
          <w:szCs w:val="20"/>
          <w:lang w:val="en-US"/>
        </w:rPr>
      </w:pPr>
      <w:r w:rsidRPr="00AF7E58">
        <w:rPr>
          <w:sz w:val="20"/>
          <w:szCs w:val="20"/>
          <w:lang w:val="en-US"/>
        </w:rPr>
        <w:t xml:space="preserve">However, those requirements may be different in the predication case. </w:t>
      </w:r>
      <w:r w:rsidR="00F8354A">
        <w:rPr>
          <w:sz w:val="20"/>
          <w:szCs w:val="20"/>
          <w:lang w:val="en-US"/>
        </w:rPr>
        <w:t xml:space="preserve">The timeline </w:t>
      </w:r>
      <w:r w:rsidRPr="00AF7E58">
        <w:rPr>
          <w:sz w:val="20"/>
          <w:szCs w:val="20"/>
          <w:lang w:val="en-US"/>
        </w:rPr>
        <w:t xml:space="preserve">concerning measurement and inference phases in prediction in Figure </w:t>
      </w:r>
      <w:r w:rsidR="008354CC">
        <w:rPr>
          <w:sz w:val="20"/>
          <w:szCs w:val="20"/>
          <w:lang w:val="en-US"/>
        </w:rPr>
        <w:t>1</w:t>
      </w:r>
      <w:r w:rsidRPr="00AF7E58">
        <w:rPr>
          <w:sz w:val="20"/>
          <w:szCs w:val="20"/>
          <w:lang w:val="en-US"/>
        </w:rPr>
        <w:t>. Note: those variants in the figure</w:t>
      </w:r>
      <w:r w:rsidR="00F8354A">
        <w:rPr>
          <w:sz w:val="20"/>
          <w:szCs w:val="20"/>
          <w:lang w:val="en-US"/>
        </w:rPr>
        <w:t xml:space="preserve"> are</w:t>
      </w:r>
      <w:r w:rsidRPr="00AF7E58">
        <w:rPr>
          <w:sz w:val="20"/>
          <w:szCs w:val="20"/>
          <w:lang w:val="en-US"/>
        </w:rPr>
        <w:t xml:space="preserve"> just for interpretation demonstration.</w:t>
      </w:r>
    </w:p>
    <w:p w14:paraId="7A85E23E" w14:textId="40EA285B" w:rsidR="00E52BCB" w:rsidRPr="00AF7E58" w:rsidRDefault="00F8354A" w:rsidP="00E52BCB">
      <w:pPr>
        <w:keepNext/>
        <w:jc w:val="center"/>
        <w:rPr>
          <w:sz w:val="20"/>
          <w:szCs w:val="20"/>
        </w:rPr>
      </w:pPr>
      <w:r w:rsidRPr="00F8354A">
        <w:rPr>
          <w:noProof/>
          <w:sz w:val="20"/>
          <w:szCs w:val="20"/>
        </w:rPr>
        <w:drawing>
          <wp:inline distT="0" distB="0" distL="0" distR="0" wp14:anchorId="721B1095" wp14:editId="7FC8A9E8">
            <wp:extent cx="3941859" cy="972263"/>
            <wp:effectExtent l="0" t="0" r="0" b="5715"/>
            <wp:docPr id="196775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5199" name=""/>
                    <pic:cNvPicPr/>
                  </pic:nvPicPr>
                  <pic:blipFill>
                    <a:blip r:embed="rId12"/>
                    <a:stretch>
                      <a:fillRect/>
                    </a:stretch>
                  </pic:blipFill>
                  <pic:spPr>
                    <a:xfrm>
                      <a:off x="0" y="0"/>
                      <a:ext cx="3980043" cy="981681"/>
                    </a:xfrm>
                    <a:prstGeom prst="rect">
                      <a:avLst/>
                    </a:prstGeom>
                  </pic:spPr>
                </pic:pic>
              </a:graphicData>
            </a:graphic>
          </wp:inline>
        </w:drawing>
      </w:r>
    </w:p>
    <w:p w14:paraId="7D455D9B" w14:textId="7113C571" w:rsidR="00E52BCB" w:rsidRPr="00AF7E58" w:rsidRDefault="00E52BCB" w:rsidP="00E52BCB">
      <w:pPr>
        <w:pStyle w:val="Caption"/>
        <w:jc w:val="center"/>
        <w:rPr>
          <w:sz w:val="20"/>
          <w:szCs w:val="20"/>
          <w:lang w:eastAsia="zh-CN"/>
        </w:rPr>
      </w:pPr>
      <w:r w:rsidRPr="00AF7E58">
        <w:rPr>
          <w:sz w:val="20"/>
          <w:szCs w:val="20"/>
        </w:rPr>
        <w:t xml:space="preserve">Figure </w:t>
      </w:r>
      <w:r w:rsidRPr="00AF7E58">
        <w:rPr>
          <w:sz w:val="20"/>
          <w:szCs w:val="20"/>
        </w:rPr>
        <w:fldChar w:fldCharType="begin"/>
      </w:r>
      <w:r w:rsidRPr="00AF7E58">
        <w:rPr>
          <w:sz w:val="20"/>
          <w:szCs w:val="20"/>
        </w:rPr>
        <w:instrText xml:space="preserve"> SEQ Figure \* ARABIC </w:instrText>
      </w:r>
      <w:r w:rsidRPr="00AF7E58">
        <w:rPr>
          <w:sz w:val="20"/>
          <w:szCs w:val="20"/>
        </w:rPr>
        <w:fldChar w:fldCharType="separate"/>
      </w:r>
      <w:r w:rsidR="008612CF">
        <w:rPr>
          <w:noProof/>
          <w:sz w:val="20"/>
          <w:szCs w:val="20"/>
        </w:rPr>
        <w:t>1</w:t>
      </w:r>
      <w:r w:rsidRPr="00AF7E58">
        <w:rPr>
          <w:noProof/>
          <w:sz w:val="20"/>
          <w:szCs w:val="20"/>
        </w:rPr>
        <w:fldChar w:fldCharType="end"/>
      </w:r>
      <w:r w:rsidRPr="00AF7E58">
        <w:rPr>
          <w:sz w:val="20"/>
          <w:szCs w:val="20"/>
        </w:rPr>
        <w:t xml:space="preserve"> Timeline of measurement and inference phase in prediction</w:t>
      </w:r>
    </w:p>
    <w:p w14:paraId="6924F187" w14:textId="77777777" w:rsidR="00E52BCB" w:rsidRPr="00AF7E58" w:rsidRDefault="00E52BCB" w:rsidP="00E52BCB">
      <w:pPr>
        <w:rPr>
          <w:sz w:val="20"/>
          <w:szCs w:val="20"/>
          <w:lang w:val="en-US"/>
        </w:rPr>
      </w:pPr>
      <w:r w:rsidRPr="00AF7E58">
        <w:rPr>
          <w:sz w:val="20"/>
          <w:szCs w:val="20"/>
          <w:lang w:val="en-US"/>
        </w:rPr>
        <w:t xml:space="preserve">It’s noted that BM case 1 and BM case 2 may have different set A and set B configurations. Also, the length of measurement/inference for BM case 1 and BM case 2 are typically different, e.g., </w:t>
      </w:r>
    </w:p>
    <w:p w14:paraId="4952A960" w14:textId="77777777" w:rsidR="00E52BCB" w:rsidRPr="00AF7E58" w:rsidRDefault="00E52BCB" w:rsidP="00515118">
      <w:pPr>
        <w:pStyle w:val="ListParagraph"/>
        <w:numPr>
          <w:ilvl w:val="0"/>
          <w:numId w:val="21"/>
        </w:numPr>
        <w:rPr>
          <w:sz w:val="20"/>
          <w:szCs w:val="20"/>
        </w:rPr>
      </w:pPr>
      <w:r w:rsidRPr="00AF7E58">
        <w:rPr>
          <w:sz w:val="20"/>
          <w:szCs w:val="20"/>
        </w:rPr>
        <w:t>m, n for BM case 1 typically equal to 1, i.e., one</w:t>
      </w:r>
      <w:r w:rsidRPr="00AF7E58">
        <w:rPr>
          <w:sz w:val="20"/>
          <w:szCs w:val="20"/>
          <w:lang w:val="en-US" w:eastAsia="zh-CN"/>
        </w:rPr>
        <w:t>-</w:t>
      </w:r>
      <w:r w:rsidRPr="00AF7E58">
        <w:rPr>
          <w:sz w:val="20"/>
          <w:szCs w:val="20"/>
        </w:rPr>
        <w:t>shot measurement and one-shot inference.</w:t>
      </w:r>
    </w:p>
    <w:p w14:paraId="03389FD8" w14:textId="77777777" w:rsidR="00E52BCB" w:rsidRPr="00AF7E58" w:rsidRDefault="00E52BCB" w:rsidP="00515118">
      <w:pPr>
        <w:pStyle w:val="ListParagraph"/>
        <w:numPr>
          <w:ilvl w:val="0"/>
          <w:numId w:val="21"/>
        </w:numPr>
        <w:rPr>
          <w:sz w:val="20"/>
          <w:szCs w:val="20"/>
        </w:rPr>
      </w:pPr>
      <w:r w:rsidRPr="00AF7E58">
        <w:rPr>
          <w:sz w:val="20"/>
          <w:szCs w:val="20"/>
        </w:rPr>
        <w:t>On the contrary,</w:t>
      </w:r>
      <w:r w:rsidRPr="00AF7E58">
        <w:rPr>
          <w:rFonts w:hint="eastAsia"/>
          <w:sz w:val="20"/>
          <w:szCs w:val="20"/>
          <w:lang w:eastAsia="zh-CN"/>
        </w:rPr>
        <w:t xml:space="preserve"> </w:t>
      </w:r>
      <w:r w:rsidRPr="00AF7E58">
        <w:rPr>
          <w:sz w:val="20"/>
          <w:szCs w:val="20"/>
        </w:rPr>
        <w:t xml:space="preserve"> m, n for BM case 2 typically are larger than 1,</w:t>
      </w:r>
      <w:r w:rsidRPr="00AF7E58">
        <w:rPr>
          <w:rFonts w:hint="eastAsia"/>
          <w:sz w:val="20"/>
          <w:szCs w:val="20"/>
          <w:lang w:eastAsia="zh-CN"/>
        </w:rPr>
        <w:t xml:space="preserve"> for</w:t>
      </w:r>
      <w:r w:rsidRPr="00AF7E58">
        <w:rPr>
          <w:sz w:val="20"/>
          <w:szCs w:val="20"/>
          <w:lang w:val="en-US" w:eastAsia="zh-CN"/>
        </w:rPr>
        <w:t xml:space="preserve"> tracking beam changes</w:t>
      </w:r>
      <w:r w:rsidRPr="00AF7E58">
        <w:rPr>
          <w:sz w:val="20"/>
          <w:szCs w:val="20"/>
        </w:rPr>
        <w:t xml:space="preserve">. </w:t>
      </w:r>
    </w:p>
    <w:p w14:paraId="2E58DE63" w14:textId="77777777" w:rsidR="00E52BCB" w:rsidRPr="00AF7E58" w:rsidRDefault="00E52BCB" w:rsidP="00515118">
      <w:pPr>
        <w:pStyle w:val="ListParagraph"/>
        <w:numPr>
          <w:ilvl w:val="0"/>
          <w:numId w:val="21"/>
        </w:numPr>
        <w:rPr>
          <w:sz w:val="20"/>
          <w:szCs w:val="20"/>
        </w:rPr>
      </w:pPr>
      <w:r w:rsidRPr="00AF7E58">
        <w:rPr>
          <w:sz w:val="20"/>
          <w:szCs w:val="20"/>
        </w:rPr>
        <w:t>Wherein, m, n is the number of reference signal measurement occasions or predication occasions respectively. Normally, the exact number of m, n shall be configured by the NW or up to UE implementation/capability or predefined in specification.</w:t>
      </w:r>
    </w:p>
    <w:p w14:paraId="6398D474" w14:textId="200A1791" w:rsidR="00E52BCB" w:rsidRPr="00AE5788" w:rsidRDefault="00E52BCB" w:rsidP="00E52BCB">
      <w:pPr>
        <w:rPr>
          <w:sz w:val="20"/>
          <w:szCs w:val="20"/>
          <w:lang w:val="en-US"/>
        </w:rPr>
      </w:pPr>
      <w:r w:rsidRPr="00AE5788">
        <w:rPr>
          <w:sz w:val="20"/>
          <w:szCs w:val="20"/>
          <w:lang w:val="en-US"/>
        </w:rPr>
        <w:t xml:space="preserve">Regarding </w:t>
      </w:r>
      <w:r w:rsidRPr="00AE5788">
        <w:rPr>
          <w:bCs/>
          <w:sz w:val="20"/>
          <w:szCs w:val="20"/>
          <w:lang w:val="en-US"/>
        </w:rPr>
        <w:t>measurement delay,</w:t>
      </w:r>
      <w:r w:rsidRPr="00AE5788">
        <w:rPr>
          <w:sz w:val="20"/>
          <w:szCs w:val="20"/>
          <w:lang w:val="en-US"/>
        </w:rPr>
        <w:t xml:space="preserve"> which may be defined by one of the </w:t>
      </w:r>
      <w:r w:rsidR="001167A6" w:rsidRPr="00AE5788">
        <w:rPr>
          <w:sz w:val="20"/>
          <w:szCs w:val="20"/>
          <w:lang w:val="en-US"/>
        </w:rPr>
        <w:t xml:space="preserve">below </w:t>
      </w:r>
      <w:r w:rsidRPr="00AE5788">
        <w:rPr>
          <w:sz w:val="20"/>
          <w:szCs w:val="20"/>
          <w:lang w:val="en-US"/>
        </w:rPr>
        <w:t>options:</w:t>
      </w:r>
    </w:p>
    <w:p w14:paraId="2832922C" w14:textId="3F35F74B" w:rsidR="00E52BCB" w:rsidRPr="00AF7E58" w:rsidRDefault="001D665F" w:rsidP="00515118">
      <w:pPr>
        <w:pStyle w:val="ListParagraph"/>
        <w:numPr>
          <w:ilvl w:val="0"/>
          <w:numId w:val="18"/>
        </w:numPr>
        <w:rPr>
          <w:sz w:val="20"/>
          <w:szCs w:val="20"/>
          <w:lang w:eastAsia="zh-CN"/>
        </w:rPr>
      </w:pPr>
      <w:r>
        <w:rPr>
          <w:sz w:val="20"/>
          <w:szCs w:val="20"/>
          <w:lang w:eastAsia="zh-CN"/>
        </w:rPr>
        <w:t>D</w:t>
      </w:r>
      <w:r w:rsidR="00E52BCB" w:rsidRPr="00AF7E58">
        <w:rPr>
          <w:sz w:val="20"/>
          <w:szCs w:val="20"/>
          <w:lang w:eastAsia="zh-CN"/>
        </w:rPr>
        <w:t>elay of single/one shot measurement occasion. Note: it is identical to measurement delay in legacy.</w:t>
      </w:r>
    </w:p>
    <w:p w14:paraId="371E6F3C" w14:textId="6420CB10" w:rsidR="00E52BCB" w:rsidRPr="00AF7E58" w:rsidRDefault="001167A6" w:rsidP="00515118">
      <w:pPr>
        <w:pStyle w:val="ListParagraph"/>
        <w:numPr>
          <w:ilvl w:val="0"/>
          <w:numId w:val="18"/>
        </w:numPr>
        <w:rPr>
          <w:sz w:val="20"/>
          <w:szCs w:val="20"/>
          <w:lang w:eastAsia="zh-CN"/>
        </w:rPr>
      </w:pPr>
      <w:r>
        <w:rPr>
          <w:sz w:val="20"/>
          <w:szCs w:val="20"/>
          <w:lang w:eastAsia="zh-CN"/>
        </w:rPr>
        <w:t>D</w:t>
      </w:r>
      <w:r w:rsidR="00E52BCB" w:rsidRPr="00AF7E58">
        <w:rPr>
          <w:sz w:val="20"/>
          <w:szCs w:val="20"/>
          <w:lang w:eastAsia="zh-CN"/>
        </w:rPr>
        <w:t>elay of all measurement occasions for prediction, including m measurement occasions.</w:t>
      </w:r>
    </w:p>
    <w:p w14:paraId="05B79D76" w14:textId="77777777" w:rsidR="00BD2586" w:rsidRDefault="00BD2586" w:rsidP="00792A48">
      <w:pPr>
        <w:rPr>
          <w:sz w:val="20"/>
          <w:szCs w:val="20"/>
          <w:lang w:val="en-US"/>
        </w:rPr>
      </w:pPr>
      <w:r w:rsidRPr="00BD2586">
        <w:rPr>
          <w:sz w:val="20"/>
          <w:szCs w:val="20"/>
          <w:lang w:val="en-US"/>
        </w:rPr>
        <w:t>Regarding measurement accuracy, a unified accuracy requirement shall be upheld for each L1-RSRP measurement delay in both BM-case 1 and BM-case 2. In other words, from an accuracy perspective, there is no distinction between BM-case 1 and BM-case 2. Furthermore, no necessity for accuracy enhancement has been identified thus far.</w:t>
      </w:r>
    </w:p>
    <w:p w14:paraId="5DAFD714" w14:textId="3F59ACF6" w:rsidR="00F26C8B" w:rsidRDefault="00F26C8B" w:rsidP="00792A48">
      <w:pPr>
        <w:rPr>
          <w:sz w:val="20"/>
          <w:szCs w:val="20"/>
          <w:lang w:val="en-US"/>
        </w:rPr>
      </w:pPr>
      <w:r w:rsidRPr="00F26C8B">
        <w:rPr>
          <w:sz w:val="20"/>
          <w:szCs w:val="20"/>
          <w:lang w:val="en-US"/>
        </w:rPr>
        <w:t>A single-shot measurement occasion shall be applicable to both BM-case 1 and BM-case 2, ensuring that an entire measurement is completed to obtain a qualified RSRP result. Consequently, further restrictions on the accumulated measurement accuracy—averaged across multiple measurement occasions—are unnecessary, provided that the accuracy of each individual measurement occasion is guaranteed</w:t>
      </w:r>
      <w:r>
        <w:rPr>
          <w:sz w:val="20"/>
          <w:szCs w:val="20"/>
          <w:lang w:val="en-US"/>
        </w:rPr>
        <w:t xml:space="preserve"> as today.</w:t>
      </w:r>
    </w:p>
    <w:p w14:paraId="41660EE9" w14:textId="5F66FC96" w:rsidR="00E52BCB" w:rsidRPr="00AF7E58" w:rsidRDefault="00CD71B4" w:rsidP="00792A48">
      <w:pPr>
        <w:rPr>
          <w:sz w:val="20"/>
          <w:szCs w:val="20"/>
          <w:lang w:val="en-US"/>
        </w:rPr>
      </w:pPr>
      <w:r>
        <w:rPr>
          <w:sz w:val="20"/>
          <w:szCs w:val="20"/>
          <w:lang w:val="en-US"/>
        </w:rPr>
        <w:t xml:space="preserve">In </w:t>
      </w:r>
      <w:r w:rsidR="00E52BCB" w:rsidRPr="00AF7E58">
        <w:rPr>
          <w:sz w:val="20"/>
          <w:szCs w:val="20"/>
          <w:lang w:val="en-US"/>
        </w:rPr>
        <w:t xml:space="preserve">our opinion, </w:t>
      </w:r>
      <w:r w:rsidR="00347F3B">
        <w:rPr>
          <w:sz w:val="20"/>
          <w:szCs w:val="20"/>
          <w:lang w:val="en-US"/>
        </w:rPr>
        <w:t xml:space="preserve">multiple </w:t>
      </w:r>
      <w:r w:rsidR="00E52BCB" w:rsidRPr="00AF7E58">
        <w:rPr>
          <w:sz w:val="20"/>
          <w:szCs w:val="20"/>
          <w:lang w:val="en-US"/>
        </w:rPr>
        <w:t>measurement occasion</w:t>
      </w:r>
      <w:r w:rsidR="00347F3B">
        <w:rPr>
          <w:sz w:val="20"/>
          <w:szCs w:val="20"/>
          <w:lang w:val="en-US"/>
        </w:rPr>
        <w:t>s</w:t>
      </w:r>
      <w:r w:rsidR="00E52BCB" w:rsidRPr="00AF7E58">
        <w:rPr>
          <w:sz w:val="20"/>
          <w:szCs w:val="20"/>
          <w:lang w:val="en-US"/>
        </w:rPr>
        <w:t xml:space="preserve"> for </w:t>
      </w:r>
      <w:r>
        <w:rPr>
          <w:sz w:val="20"/>
          <w:szCs w:val="20"/>
          <w:lang w:val="en-US"/>
        </w:rPr>
        <w:t>BM case 2</w:t>
      </w:r>
      <w:r w:rsidR="00E52BCB" w:rsidRPr="00AF7E58">
        <w:rPr>
          <w:sz w:val="20"/>
          <w:szCs w:val="20"/>
          <w:lang w:val="en-US"/>
        </w:rPr>
        <w:t xml:space="preserve">, typically </w:t>
      </w:r>
      <w:r w:rsidR="00347F3B">
        <w:rPr>
          <w:sz w:val="20"/>
          <w:szCs w:val="20"/>
          <w:lang w:val="en-US"/>
        </w:rPr>
        <w:t>are</w:t>
      </w:r>
      <w:r w:rsidR="00E52BCB" w:rsidRPr="00AF7E58">
        <w:rPr>
          <w:sz w:val="20"/>
          <w:szCs w:val="20"/>
          <w:lang w:val="en-US"/>
        </w:rPr>
        <w:t xml:space="preserve"> not </w:t>
      </w:r>
      <w:r w:rsidR="00347F3B">
        <w:rPr>
          <w:sz w:val="20"/>
          <w:szCs w:val="20"/>
          <w:lang w:val="en-US"/>
        </w:rPr>
        <w:t>intended to</w:t>
      </w:r>
      <w:r w:rsidR="00E52BCB" w:rsidRPr="00AF7E58">
        <w:rPr>
          <w:sz w:val="20"/>
          <w:szCs w:val="20"/>
          <w:lang w:val="en-US"/>
        </w:rPr>
        <w:t xml:space="preserve"> </w:t>
      </w:r>
      <w:r w:rsidR="00347F3B">
        <w:rPr>
          <w:sz w:val="20"/>
          <w:szCs w:val="20"/>
          <w:lang w:val="en-US"/>
        </w:rPr>
        <w:t>obtain</w:t>
      </w:r>
      <w:r w:rsidR="00E52BCB" w:rsidRPr="00AF7E58">
        <w:rPr>
          <w:sz w:val="20"/>
          <w:szCs w:val="20"/>
          <w:lang w:val="en-US"/>
        </w:rPr>
        <w:t xml:space="preserve"> an accumulated </w:t>
      </w:r>
      <w:r w:rsidR="00347F3B">
        <w:rPr>
          <w:sz w:val="20"/>
          <w:szCs w:val="20"/>
          <w:lang w:val="en-US"/>
        </w:rPr>
        <w:t xml:space="preserve">higher </w:t>
      </w:r>
      <w:r w:rsidR="00E52BCB" w:rsidRPr="00AF7E58">
        <w:rPr>
          <w:sz w:val="20"/>
          <w:szCs w:val="20"/>
          <w:lang w:val="en-US"/>
        </w:rPr>
        <w:t>measurement accuracy</w:t>
      </w:r>
      <w:r w:rsidR="00347F3B">
        <w:rPr>
          <w:sz w:val="20"/>
          <w:szCs w:val="20"/>
          <w:lang w:val="en-US"/>
        </w:rPr>
        <w:t xml:space="preserve">. Instead, </w:t>
      </w:r>
      <w:r w:rsidR="00CA0F81" w:rsidRPr="00CA0F81">
        <w:rPr>
          <w:sz w:val="20"/>
          <w:szCs w:val="20"/>
          <w:lang w:val="en-US"/>
        </w:rPr>
        <w:t xml:space="preserve">they </w:t>
      </w:r>
      <w:r w:rsidR="00CA0F81">
        <w:rPr>
          <w:sz w:val="20"/>
          <w:szCs w:val="20"/>
          <w:lang w:val="en-US"/>
        </w:rPr>
        <w:t xml:space="preserve">mainly target </w:t>
      </w:r>
      <w:r w:rsidR="00CA0F81" w:rsidRPr="00CA0F81">
        <w:rPr>
          <w:sz w:val="20"/>
          <w:szCs w:val="20"/>
          <w:lang w:val="en-US"/>
        </w:rPr>
        <w:t>facilitat</w:t>
      </w:r>
      <w:r w:rsidR="00CA0F81">
        <w:rPr>
          <w:sz w:val="20"/>
          <w:szCs w:val="20"/>
          <w:lang w:val="en-US"/>
        </w:rPr>
        <w:t>ing</w:t>
      </w:r>
      <w:r w:rsidR="00CA0F81" w:rsidRPr="00CA0F81">
        <w:rPr>
          <w:sz w:val="20"/>
          <w:szCs w:val="20"/>
          <w:lang w:val="en-US"/>
        </w:rPr>
        <w:t xml:space="preserve"> beam characteristic analysis, which is typically a proprietary process managed by AI/ML model vendors, such as analyzing UE movement</w:t>
      </w:r>
      <w:r w:rsidR="0076320D">
        <w:rPr>
          <w:sz w:val="20"/>
          <w:szCs w:val="20"/>
          <w:lang w:val="en-US"/>
        </w:rPr>
        <w:t>s</w:t>
      </w:r>
      <w:r w:rsidR="00CA0F81" w:rsidRPr="00CA0F81">
        <w:rPr>
          <w:sz w:val="20"/>
          <w:szCs w:val="20"/>
          <w:lang w:val="en-US"/>
        </w:rPr>
        <w:t>.</w:t>
      </w:r>
    </w:p>
    <w:p w14:paraId="42E4985F" w14:textId="38BD09F8" w:rsidR="009C6264" w:rsidRPr="00792A48" w:rsidRDefault="009C6264" w:rsidP="00792A48">
      <w:pPr>
        <w:rPr>
          <w:b/>
          <w:bCs/>
          <w:sz w:val="20"/>
          <w:szCs w:val="20"/>
          <w:lang w:val="en-US"/>
        </w:rPr>
      </w:pPr>
      <w:r w:rsidRPr="00792A48">
        <w:rPr>
          <w:b/>
          <w:bCs/>
          <w:sz w:val="20"/>
          <w:szCs w:val="20"/>
          <w:lang w:val="en-US"/>
        </w:rPr>
        <w:t>Proposal</w:t>
      </w:r>
      <w:r w:rsidR="0077157B">
        <w:rPr>
          <w:b/>
          <w:bCs/>
          <w:sz w:val="20"/>
          <w:szCs w:val="20"/>
          <w:lang w:val="en-US"/>
        </w:rPr>
        <w:t xml:space="preserve"> </w:t>
      </w:r>
      <w:r w:rsidR="00DC67D9">
        <w:rPr>
          <w:b/>
          <w:bCs/>
          <w:sz w:val="20"/>
          <w:szCs w:val="20"/>
          <w:lang w:val="en-US"/>
        </w:rPr>
        <w:t>14</w:t>
      </w:r>
      <w:r w:rsidRPr="00792A48">
        <w:rPr>
          <w:b/>
          <w:bCs/>
          <w:sz w:val="20"/>
          <w:szCs w:val="20"/>
          <w:lang w:val="en-US"/>
        </w:rPr>
        <w:t>: Regarding m</w:t>
      </w:r>
      <w:r w:rsidRPr="00792A48">
        <w:rPr>
          <w:rFonts w:hint="eastAsia"/>
          <w:b/>
          <w:bCs/>
          <w:sz w:val="20"/>
          <w:szCs w:val="20"/>
          <w:lang w:val="en-US"/>
        </w:rPr>
        <w:t>easurement period for prediction</w:t>
      </w:r>
      <w:r w:rsidRPr="00792A48">
        <w:rPr>
          <w:b/>
          <w:bCs/>
          <w:sz w:val="20"/>
          <w:szCs w:val="20"/>
          <w:lang w:val="en-US"/>
        </w:rPr>
        <w:t xml:space="preserve">, </w:t>
      </w:r>
      <w:r w:rsidR="00BF4629" w:rsidRPr="00792A48">
        <w:rPr>
          <w:b/>
          <w:bCs/>
          <w:sz w:val="20"/>
          <w:szCs w:val="20"/>
          <w:lang w:val="en-US"/>
        </w:rPr>
        <w:t>f</w:t>
      </w:r>
      <w:r w:rsidRPr="00792A48">
        <w:rPr>
          <w:b/>
          <w:bCs/>
          <w:sz w:val="20"/>
          <w:szCs w:val="20"/>
          <w:lang w:val="en-US"/>
        </w:rPr>
        <w:t xml:space="preserve">or </w:t>
      </w:r>
      <w:r w:rsidR="002A3202">
        <w:rPr>
          <w:b/>
          <w:bCs/>
          <w:sz w:val="20"/>
          <w:szCs w:val="20"/>
          <w:lang w:val="en-US"/>
        </w:rPr>
        <w:t xml:space="preserve">both </w:t>
      </w:r>
      <w:r w:rsidRPr="00792A48">
        <w:rPr>
          <w:b/>
          <w:bCs/>
          <w:sz w:val="20"/>
          <w:szCs w:val="20"/>
          <w:lang w:val="en-US"/>
        </w:rPr>
        <w:t>BM-case1</w:t>
      </w:r>
      <w:r w:rsidR="00BF4629" w:rsidRPr="00792A48">
        <w:rPr>
          <w:b/>
          <w:bCs/>
          <w:sz w:val="20"/>
          <w:szCs w:val="20"/>
          <w:lang w:val="en-US"/>
        </w:rPr>
        <w:t xml:space="preserve"> and BM-case2</w:t>
      </w:r>
      <w:r w:rsidRPr="00792A48">
        <w:rPr>
          <w:b/>
          <w:bCs/>
          <w:sz w:val="20"/>
          <w:szCs w:val="20"/>
          <w:lang w:val="en-US"/>
        </w:rPr>
        <w:t xml:space="preserve">, </w:t>
      </w:r>
      <w:r w:rsidR="0076320D">
        <w:rPr>
          <w:b/>
          <w:bCs/>
          <w:sz w:val="20"/>
          <w:szCs w:val="20"/>
          <w:lang w:val="en-US"/>
        </w:rPr>
        <w:t xml:space="preserve">the </w:t>
      </w:r>
      <w:r w:rsidR="0076320D" w:rsidRPr="0076320D">
        <w:rPr>
          <w:b/>
          <w:bCs/>
          <w:sz w:val="20"/>
          <w:szCs w:val="20"/>
          <w:lang w:val="en-US"/>
        </w:rPr>
        <w:t>legacy L1-RSRP measurement delay shall be applied, with the assumption that the measurement accuracy remains consistent.</w:t>
      </w:r>
    </w:p>
    <w:p w14:paraId="606ABA95" w14:textId="3C54A532" w:rsidR="00BF4629" w:rsidRPr="00AF7E58" w:rsidRDefault="00BF4629" w:rsidP="00792A48">
      <w:pPr>
        <w:rPr>
          <w:rFonts w:ascii="SimSun" w:hAnsi="SimSun" w:cs="SimSun"/>
          <w:b/>
          <w:bCs/>
          <w:sz w:val="20"/>
          <w:szCs w:val="20"/>
          <w:lang w:val="en-US"/>
        </w:rPr>
      </w:pPr>
      <w:r w:rsidRPr="00AF7E58">
        <w:rPr>
          <w:b/>
          <w:bCs/>
          <w:sz w:val="20"/>
          <w:szCs w:val="20"/>
          <w:lang w:val="en-US"/>
        </w:rPr>
        <w:t>Proposal</w:t>
      </w:r>
      <w:r w:rsidR="00091C37">
        <w:rPr>
          <w:b/>
          <w:bCs/>
          <w:sz w:val="20"/>
          <w:szCs w:val="20"/>
          <w:lang w:val="en-US"/>
        </w:rPr>
        <w:t xml:space="preserve"> </w:t>
      </w:r>
      <w:r w:rsidR="00DC67D9">
        <w:rPr>
          <w:b/>
          <w:bCs/>
          <w:sz w:val="20"/>
          <w:szCs w:val="20"/>
          <w:lang w:val="en-US"/>
        </w:rPr>
        <w:t>15</w:t>
      </w:r>
      <w:r w:rsidRPr="00AF7E58">
        <w:rPr>
          <w:b/>
          <w:bCs/>
          <w:sz w:val="20"/>
          <w:szCs w:val="20"/>
          <w:lang w:val="en-US"/>
        </w:rPr>
        <w:t xml:space="preserve">: RAN4 to study </w:t>
      </w:r>
      <w:r w:rsidR="008F5C48" w:rsidRPr="008F5C48">
        <w:rPr>
          <w:b/>
          <w:bCs/>
          <w:sz w:val="20"/>
          <w:szCs w:val="20"/>
          <w:lang w:val="en-US"/>
        </w:rPr>
        <w:t>whether specific requirements are necessary to evaluate the capability of a UE in tracking changes in L1-RSRP through measurements in BM-case 2.</w:t>
      </w:r>
    </w:p>
    <w:p w14:paraId="08921841" w14:textId="77777777" w:rsidR="00E52BCB" w:rsidRDefault="00E52BCB" w:rsidP="00C7600F">
      <w:pPr>
        <w:rPr>
          <w:b/>
          <w:sz w:val="20"/>
          <w:szCs w:val="20"/>
          <w:u w:val="single"/>
          <w:lang w:val="en-US"/>
        </w:rPr>
      </w:pPr>
    </w:p>
    <w:p w14:paraId="224FC8F2" w14:textId="265F79EC" w:rsidR="00A72AEE" w:rsidRPr="00AF7E58" w:rsidRDefault="00A72AEE" w:rsidP="00581483">
      <w:pPr>
        <w:rPr>
          <w:b/>
          <w:sz w:val="20"/>
          <w:szCs w:val="20"/>
          <w:u w:val="single"/>
          <w:lang w:val="en-US" w:eastAsia="ko-KR"/>
        </w:rPr>
      </w:pPr>
      <w:r w:rsidRPr="00AF7E58">
        <w:rPr>
          <w:b/>
          <w:sz w:val="20"/>
          <w:szCs w:val="20"/>
          <w:u w:val="single"/>
          <w:lang w:val="en-US" w:eastAsia="ko-KR"/>
        </w:rPr>
        <w:t xml:space="preserve">Issue: </w:t>
      </w:r>
      <w:r w:rsidR="008B3B7C" w:rsidRPr="00AF7E58">
        <w:rPr>
          <w:b/>
          <w:sz w:val="20"/>
          <w:szCs w:val="20"/>
          <w:u w:val="single"/>
          <w:lang w:val="en-US" w:eastAsia="ko-KR"/>
        </w:rPr>
        <w:t>Performance monitoring</w:t>
      </w:r>
    </w:p>
    <w:p w14:paraId="04F33BB2" w14:textId="5322B2DF" w:rsidR="003E2E42" w:rsidRPr="00AF7E58" w:rsidRDefault="0049104A" w:rsidP="00581483">
      <w:pPr>
        <w:rPr>
          <w:bCs/>
          <w:sz w:val="20"/>
          <w:szCs w:val="20"/>
          <w:lang w:val="en-US" w:eastAsia="ko-KR"/>
        </w:rPr>
      </w:pPr>
      <w:r w:rsidRPr="00AF7E58">
        <w:rPr>
          <w:bCs/>
          <w:sz w:val="20"/>
          <w:szCs w:val="20"/>
          <w:lang w:val="en-US" w:eastAsia="ko-KR"/>
        </w:rPr>
        <w:t>Based on RAN1’s agreements, we may focus on Type</w:t>
      </w:r>
      <w:r w:rsidR="00E818EE" w:rsidRPr="00AF7E58">
        <w:rPr>
          <w:bCs/>
          <w:sz w:val="20"/>
          <w:szCs w:val="20"/>
          <w:lang w:val="en-US" w:eastAsia="ko-KR"/>
        </w:rPr>
        <w:t xml:space="preserve"> 1, </w:t>
      </w:r>
      <w:r w:rsidR="00E818EE" w:rsidRPr="00AF7E58">
        <w:rPr>
          <w:bCs/>
          <w:sz w:val="20"/>
          <w:szCs w:val="20"/>
          <w:lang w:val="en-US"/>
        </w:rPr>
        <w:t xml:space="preserve">Option 2 </w:t>
      </w:r>
      <w:r w:rsidR="00E818EE" w:rsidRPr="00AF7E58">
        <w:rPr>
          <w:color w:val="000000"/>
          <w:sz w:val="20"/>
          <w:szCs w:val="20"/>
          <w:lang w:val="en-US" w:eastAsia="de-DE"/>
        </w:rPr>
        <w:t>of UE-side model monitoring.</w:t>
      </w:r>
    </w:p>
    <w:tbl>
      <w:tblPr>
        <w:tblStyle w:val="TableGrid"/>
        <w:tblW w:w="0" w:type="auto"/>
        <w:tblLook w:val="04A0" w:firstRow="1" w:lastRow="0" w:firstColumn="1" w:lastColumn="0" w:noHBand="0" w:noVBand="1"/>
      </w:tblPr>
      <w:tblGrid>
        <w:gridCol w:w="10142"/>
      </w:tblGrid>
      <w:tr w:rsidR="003E2E42" w:rsidRPr="00AF7E58" w14:paraId="62946C1D" w14:textId="77777777" w:rsidTr="003E2E42">
        <w:tc>
          <w:tcPr>
            <w:tcW w:w="10142" w:type="dxa"/>
          </w:tcPr>
          <w:p w14:paraId="02BB3C3D" w14:textId="77777777" w:rsidR="003E2E42" w:rsidRPr="00AF7E58" w:rsidRDefault="003E2E42" w:rsidP="003E2E42">
            <w:pPr>
              <w:rPr>
                <w:rFonts w:eastAsia="DengXian"/>
                <w:sz w:val="20"/>
                <w:szCs w:val="20"/>
                <w:highlight w:val="green"/>
                <w:lang w:val="en-US"/>
              </w:rPr>
            </w:pPr>
            <w:r w:rsidRPr="00AF7E58">
              <w:rPr>
                <w:rFonts w:eastAsia="DengXian" w:hint="eastAsia"/>
                <w:sz w:val="20"/>
                <w:szCs w:val="20"/>
                <w:highlight w:val="green"/>
                <w:lang w:val="en-US"/>
              </w:rPr>
              <w:t>Agreement</w:t>
            </w:r>
          </w:p>
          <w:p w14:paraId="640294E0" w14:textId="77777777" w:rsidR="003E2E42" w:rsidRPr="00AF7E58" w:rsidRDefault="003E2E42" w:rsidP="003E2E42">
            <w:pPr>
              <w:rPr>
                <w:bCs/>
                <w:sz w:val="20"/>
                <w:szCs w:val="20"/>
                <w:lang w:val="en-US"/>
              </w:rPr>
            </w:pPr>
            <w:r w:rsidRPr="00AF7E58">
              <w:rPr>
                <w:bCs/>
                <w:sz w:val="20"/>
                <w:szCs w:val="20"/>
                <w:lang w:val="en-US"/>
              </w:rPr>
              <w:t>For BM-Case1 and BM-Case2 with a UE-side AI/ML model:</w:t>
            </w:r>
          </w:p>
          <w:p w14:paraId="52162F5E" w14:textId="77777777" w:rsidR="003E2E42" w:rsidRPr="00AF7E58" w:rsidRDefault="003E2E42" w:rsidP="00515118">
            <w:pPr>
              <w:pStyle w:val="B10"/>
              <w:numPr>
                <w:ilvl w:val="0"/>
                <w:numId w:val="20"/>
              </w:numPr>
              <w:spacing w:before="0" w:beforeAutospacing="0"/>
              <w:rPr>
                <w:rFonts w:ascii="Times New Roman" w:hAnsi="Times New Roman"/>
                <w:bCs/>
                <w:sz w:val="20"/>
                <w:szCs w:val="20"/>
                <w:lang w:val="en-US"/>
              </w:rPr>
            </w:pPr>
            <w:r w:rsidRPr="00AF7E58">
              <w:rPr>
                <w:rFonts w:ascii="Times New Roman" w:hAnsi="Times New Roman"/>
                <w:bCs/>
                <w:sz w:val="20"/>
                <w:szCs w:val="20"/>
                <w:lang w:val="en-US"/>
              </w:rPr>
              <w:t>Support Type 1 performance monitoring</w:t>
            </w:r>
            <w:r w:rsidRPr="00AF7E58">
              <w:rPr>
                <w:rFonts w:ascii="Times New Roman" w:hAnsi="Times New Roman" w:hint="eastAsia"/>
                <w:bCs/>
                <w:sz w:val="20"/>
                <w:szCs w:val="20"/>
                <w:lang w:val="en-US"/>
              </w:rPr>
              <w:t>, including the following two options</w:t>
            </w:r>
            <w:r w:rsidRPr="00AF7E58">
              <w:rPr>
                <w:rFonts w:ascii="Times New Roman" w:hAnsi="Times New Roman"/>
                <w:bCs/>
                <w:sz w:val="20"/>
                <w:szCs w:val="20"/>
                <w:lang w:val="en-US"/>
              </w:rPr>
              <w:t xml:space="preserve">: </w:t>
            </w:r>
          </w:p>
          <w:p w14:paraId="3823F966" w14:textId="77777777" w:rsidR="003E2E42" w:rsidRPr="00AF7E58" w:rsidRDefault="003E2E42" w:rsidP="00515118">
            <w:pPr>
              <w:pStyle w:val="B3"/>
              <w:numPr>
                <w:ilvl w:val="1"/>
                <w:numId w:val="20"/>
              </w:numPr>
              <w:spacing w:before="0" w:beforeAutospacing="0"/>
              <w:rPr>
                <w:bCs/>
                <w:sz w:val="20"/>
                <w:szCs w:val="20"/>
                <w:lang w:val="en-US"/>
              </w:rPr>
            </w:pPr>
            <w:r w:rsidRPr="00AF7E58">
              <w:rPr>
                <w:bCs/>
                <w:sz w:val="20"/>
                <w:szCs w:val="20"/>
                <w:lang w:val="en-US"/>
              </w:rPr>
              <w:t xml:space="preserve">Option 1 (NW-side performance monitoring): </w:t>
            </w:r>
          </w:p>
          <w:p w14:paraId="57238622" w14:textId="77777777" w:rsidR="003E2E42" w:rsidRPr="00AF7E58" w:rsidRDefault="003E2E42" w:rsidP="00515118">
            <w:pPr>
              <w:pStyle w:val="B3"/>
              <w:numPr>
                <w:ilvl w:val="2"/>
                <w:numId w:val="20"/>
              </w:numPr>
              <w:spacing w:before="0" w:beforeAutospacing="0"/>
              <w:rPr>
                <w:bCs/>
                <w:sz w:val="20"/>
                <w:szCs w:val="20"/>
                <w:lang w:val="en-US"/>
              </w:rPr>
            </w:pPr>
            <w:r w:rsidRPr="00AF7E58">
              <w:rPr>
                <w:bCs/>
                <w:sz w:val="20"/>
                <w:szCs w:val="20"/>
                <w:lang w:val="en-US"/>
              </w:rPr>
              <w:t xml:space="preserve">UE sends a report to NW (for the calculation of performance metric at NW) </w:t>
            </w:r>
          </w:p>
          <w:p w14:paraId="08DDBC84" w14:textId="77777777" w:rsidR="003E2E42" w:rsidRPr="00AF7E58" w:rsidRDefault="003E2E42" w:rsidP="00515118">
            <w:pPr>
              <w:pStyle w:val="B3"/>
              <w:numPr>
                <w:ilvl w:val="3"/>
                <w:numId w:val="20"/>
              </w:numPr>
              <w:spacing w:before="0" w:beforeAutospacing="0"/>
              <w:rPr>
                <w:bCs/>
                <w:sz w:val="20"/>
                <w:szCs w:val="20"/>
                <w:lang w:val="en-US"/>
              </w:rPr>
            </w:pPr>
            <w:r w:rsidRPr="00AF7E58">
              <w:rPr>
                <w:bCs/>
                <w:sz w:val="20"/>
                <w:szCs w:val="20"/>
                <w:lang w:val="en-US"/>
              </w:rPr>
              <w:t>Measurement results</w:t>
            </w:r>
            <w:r w:rsidRPr="00AF7E58">
              <w:rPr>
                <w:rFonts w:hint="eastAsia"/>
                <w:bCs/>
                <w:sz w:val="20"/>
                <w:szCs w:val="20"/>
                <w:lang w:val="en-US"/>
              </w:rPr>
              <w:t xml:space="preserve"> from resource set for monitoring,</w:t>
            </w:r>
            <w:r w:rsidRPr="00AF7E58">
              <w:rPr>
                <w:bCs/>
                <w:sz w:val="20"/>
                <w:szCs w:val="20"/>
                <w:lang w:val="en-US"/>
              </w:rPr>
              <w:t xml:space="preserve"> e.g., L1-RSRP and/or </w:t>
            </w:r>
            <w:r w:rsidRPr="00AF7E58">
              <w:rPr>
                <w:rFonts w:hint="eastAsia"/>
                <w:bCs/>
                <w:sz w:val="20"/>
                <w:szCs w:val="20"/>
                <w:lang w:val="en-US"/>
              </w:rPr>
              <w:t>RS</w:t>
            </w:r>
            <w:r w:rsidRPr="00AF7E58">
              <w:rPr>
                <w:bCs/>
                <w:sz w:val="20"/>
                <w:szCs w:val="20"/>
                <w:lang w:val="en-US"/>
              </w:rPr>
              <w:t xml:space="preserve"> index is supported as the content of the report</w:t>
            </w:r>
          </w:p>
          <w:p w14:paraId="3D95D897" w14:textId="77777777" w:rsidR="003E2E42" w:rsidRPr="00AF7E58" w:rsidRDefault="003E2E42" w:rsidP="00515118">
            <w:pPr>
              <w:pStyle w:val="B3"/>
              <w:numPr>
                <w:ilvl w:val="3"/>
                <w:numId w:val="20"/>
              </w:numPr>
              <w:spacing w:before="0" w:beforeAutospacing="0"/>
              <w:rPr>
                <w:bCs/>
                <w:sz w:val="20"/>
                <w:szCs w:val="20"/>
                <w:lang w:val="en-US"/>
              </w:rPr>
            </w:pPr>
            <w:r w:rsidRPr="00AF7E58">
              <w:rPr>
                <w:bCs/>
                <w:sz w:val="20"/>
                <w:szCs w:val="20"/>
                <w:lang w:val="en-US"/>
              </w:rPr>
              <w:t>FFS on other contents</w:t>
            </w:r>
            <w:r w:rsidRPr="00AF7E58">
              <w:rPr>
                <w:rFonts w:hint="eastAsia"/>
                <w:bCs/>
                <w:sz w:val="20"/>
                <w:szCs w:val="20"/>
                <w:lang w:val="en-US"/>
              </w:rPr>
              <w:t xml:space="preserve"> </w:t>
            </w:r>
          </w:p>
          <w:p w14:paraId="38A2DB05" w14:textId="77777777" w:rsidR="003E2E42" w:rsidRPr="00AF7E58" w:rsidRDefault="003E2E42" w:rsidP="00515118">
            <w:pPr>
              <w:pStyle w:val="B3"/>
              <w:numPr>
                <w:ilvl w:val="2"/>
                <w:numId w:val="20"/>
              </w:numPr>
              <w:spacing w:before="0" w:beforeAutospacing="0"/>
              <w:rPr>
                <w:bCs/>
                <w:sz w:val="20"/>
                <w:szCs w:val="20"/>
                <w:lang w:val="en-US"/>
              </w:rPr>
            </w:pPr>
            <w:r w:rsidRPr="00AF7E58">
              <w:rPr>
                <w:bCs/>
                <w:sz w:val="20"/>
                <w:szCs w:val="20"/>
                <w:lang w:val="en-US"/>
              </w:rPr>
              <w:t>The report is at least configured/triggered by NW</w:t>
            </w:r>
          </w:p>
          <w:p w14:paraId="5AB91134" w14:textId="77777777" w:rsidR="003E2E42" w:rsidRPr="00AF7E58" w:rsidRDefault="003E2E42" w:rsidP="00515118">
            <w:pPr>
              <w:pStyle w:val="B3"/>
              <w:numPr>
                <w:ilvl w:val="2"/>
                <w:numId w:val="20"/>
              </w:numPr>
              <w:spacing w:before="0" w:beforeAutospacing="0"/>
              <w:rPr>
                <w:bCs/>
                <w:sz w:val="20"/>
                <w:szCs w:val="20"/>
                <w:lang w:val="en-US"/>
              </w:rPr>
            </w:pPr>
            <w:r w:rsidRPr="00AF7E58">
              <w:rPr>
                <w:bCs/>
                <w:sz w:val="20"/>
                <w:szCs w:val="20"/>
                <w:lang w:val="en-US"/>
              </w:rPr>
              <w:t>Note: this may or may not have additional spec impact</w:t>
            </w:r>
          </w:p>
          <w:p w14:paraId="08D5CF30" w14:textId="77777777" w:rsidR="003E2E42" w:rsidRPr="00AF7E58" w:rsidRDefault="003E2E42" w:rsidP="00515118">
            <w:pPr>
              <w:pStyle w:val="B3"/>
              <w:numPr>
                <w:ilvl w:val="1"/>
                <w:numId w:val="20"/>
              </w:numPr>
              <w:spacing w:before="0" w:beforeAutospacing="0"/>
              <w:rPr>
                <w:bCs/>
                <w:sz w:val="20"/>
                <w:szCs w:val="20"/>
                <w:lang w:val="en-US"/>
              </w:rPr>
            </w:pPr>
            <w:r w:rsidRPr="00AF7E58">
              <w:rPr>
                <w:bCs/>
                <w:sz w:val="20"/>
                <w:szCs w:val="20"/>
                <w:lang w:val="en-US"/>
              </w:rPr>
              <w:t xml:space="preserve">Option 2 (UE-assisted performance monitoring): </w:t>
            </w:r>
          </w:p>
          <w:p w14:paraId="0D7A0902" w14:textId="77777777" w:rsidR="003E2E42" w:rsidRPr="00AF7E58" w:rsidRDefault="003E2E42" w:rsidP="00515118">
            <w:pPr>
              <w:pStyle w:val="B3"/>
              <w:numPr>
                <w:ilvl w:val="2"/>
                <w:numId w:val="20"/>
              </w:numPr>
              <w:spacing w:before="0" w:beforeAutospacing="0"/>
              <w:rPr>
                <w:bCs/>
                <w:sz w:val="20"/>
                <w:szCs w:val="20"/>
                <w:lang w:val="en-US"/>
              </w:rPr>
            </w:pPr>
            <w:r w:rsidRPr="00AF7E58">
              <w:rPr>
                <w:bCs/>
                <w:sz w:val="20"/>
                <w:szCs w:val="20"/>
                <w:lang w:val="en-US"/>
              </w:rPr>
              <w:t xml:space="preserve">UE calculates performance metric(s) </w:t>
            </w:r>
          </w:p>
          <w:p w14:paraId="1DB8376B" w14:textId="77777777" w:rsidR="003E2E42" w:rsidRPr="00AF7E58" w:rsidRDefault="003E2E42" w:rsidP="00515118">
            <w:pPr>
              <w:pStyle w:val="B3"/>
              <w:numPr>
                <w:ilvl w:val="3"/>
                <w:numId w:val="20"/>
              </w:numPr>
              <w:spacing w:before="0" w:beforeAutospacing="0"/>
              <w:rPr>
                <w:bCs/>
                <w:sz w:val="20"/>
                <w:szCs w:val="20"/>
                <w:lang w:val="en-US"/>
              </w:rPr>
            </w:pPr>
            <w:r w:rsidRPr="00AF7E58">
              <w:rPr>
                <w:rFonts w:hint="eastAsia"/>
                <w:bCs/>
                <w:sz w:val="20"/>
                <w:szCs w:val="20"/>
                <w:lang w:val="en-US"/>
              </w:rPr>
              <w:t xml:space="preserve">FFS how to report and what to report </w:t>
            </w:r>
          </w:p>
          <w:p w14:paraId="3F32C55C" w14:textId="77777777" w:rsidR="003E2E42" w:rsidRPr="00AF7E58" w:rsidRDefault="003E2E42" w:rsidP="00515118">
            <w:pPr>
              <w:pStyle w:val="B3"/>
              <w:numPr>
                <w:ilvl w:val="1"/>
                <w:numId w:val="20"/>
              </w:numPr>
              <w:spacing w:before="0" w:beforeAutospacing="0"/>
              <w:rPr>
                <w:bCs/>
                <w:sz w:val="20"/>
                <w:szCs w:val="20"/>
                <w:lang w:val="en-US"/>
              </w:rPr>
            </w:pPr>
            <w:r w:rsidRPr="00AF7E58">
              <w:rPr>
                <w:bCs/>
                <w:sz w:val="20"/>
                <w:szCs w:val="20"/>
                <w:lang w:val="en-US"/>
              </w:rPr>
              <w:t>FFS whether to trigger the report based on event(s) for Option 1 and/or Option 2</w:t>
            </w:r>
          </w:p>
          <w:p w14:paraId="7A63D2A1" w14:textId="486A9D55" w:rsidR="003E2E42" w:rsidRPr="00AF7E58" w:rsidRDefault="003E2E42" w:rsidP="00515118">
            <w:pPr>
              <w:pStyle w:val="B10"/>
              <w:numPr>
                <w:ilvl w:val="0"/>
                <w:numId w:val="20"/>
              </w:numPr>
              <w:spacing w:before="0" w:beforeAutospacing="0"/>
              <w:rPr>
                <w:rFonts w:eastAsia="Yu Mincho"/>
                <w:bCs/>
                <w:sz w:val="20"/>
                <w:szCs w:val="20"/>
              </w:rPr>
            </w:pPr>
            <w:r w:rsidRPr="00AF7E58">
              <w:rPr>
                <w:rFonts w:ascii="Times New Roman" w:hAnsi="Times New Roman"/>
                <w:bCs/>
                <w:sz w:val="20"/>
                <w:szCs w:val="20"/>
                <w:lang w:val="en-US"/>
              </w:rPr>
              <w:t>FFS Type 2 performance monitoring</w:t>
            </w:r>
          </w:p>
        </w:tc>
      </w:tr>
    </w:tbl>
    <w:p w14:paraId="459DAB96" w14:textId="52F13876" w:rsidR="003E787D" w:rsidRPr="00AF7E58" w:rsidRDefault="003E787D" w:rsidP="003E787D">
      <w:pPr>
        <w:rPr>
          <w:sz w:val="20"/>
          <w:szCs w:val="20"/>
          <w:lang w:val="en-US"/>
        </w:rPr>
      </w:pPr>
      <w:r w:rsidRPr="00AF7E58">
        <w:rPr>
          <w:sz w:val="20"/>
          <w:szCs w:val="20"/>
          <w:lang w:val="en-US"/>
        </w:rPr>
        <w:t>In RAN WG1 #118, the below agreements were achieved.</w:t>
      </w:r>
    </w:p>
    <w:tbl>
      <w:tblPr>
        <w:tblStyle w:val="TableGrid"/>
        <w:tblW w:w="0" w:type="auto"/>
        <w:tblLook w:val="04A0" w:firstRow="1" w:lastRow="0" w:firstColumn="1" w:lastColumn="0" w:noHBand="0" w:noVBand="1"/>
      </w:tblPr>
      <w:tblGrid>
        <w:gridCol w:w="10142"/>
      </w:tblGrid>
      <w:tr w:rsidR="003E787D" w:rsidRPr="00CF191E" w14:paraId="0FC15DE4" w14:textId="77777777" w:rsidTr="003E787D">
        <w:tc>
          <w:tcPr>
            <w:tcW w:w="10142" w:type="dxa"/>
          </w:tcPr>
          <w:p w14:paraId="5860F408" w14:textId="77777777" w:rsidR="003E787D" w:rsidRPr="00AF7E58" w:rsidRDefault="003E787D" w:rsidP="003E787D">
            <w:pPr>
              <w:pStyle w:val="ListParagraph"/>
              <w:tabs>
                <w:tab w:val="left" w:pos="360"/>
                <w:tab w:val="left" w:pos="1080"/>
              </w:tabs>
              <w:ind w:left="0"/>
              <w:rPr>
                <w:rFonts w:eastAsia="DengXian"/>
                <w:sz w:val="20"/>
                <w:szCs w:val="20"/>
                <w:highlight w:val="green"/>
                <w:lang w:eastAsia="zh-CN"/>
              </w:rPr>
            </w:pPr>
            <w:r w:rsidRPr="00AF7E58">
              <w:rPr>
                <w:rFonts w:eastAsia="DengXian" w:hint="eastAsia"/>
                <w:sz w:val="20"/>
                <w:szCs w:val="20"/>
                <w:highlight w:val="green"/>
                <w:lang w:eastAsia="zh-CN"/>
              </w:rPr>
              <w:t>Agreement</w:t>
            </w:r>
          </w:p>
          <w:p w14:paraId="1A7EB6D1" w14:textId="77777777" w:rsidR="003E787D" w:rsidRPr="00AF7E58" w:rsidRDefault="003E787D" w:rsidP="003E787D">
            <w:pPr>
              <w:rPr>
                <w:sz w:val="20"/>
                <w:szCs w:val="20"/>
                <w:lang w:val="en-US"/>
              </w:rPr>
            </w:pPr>
            <w:r w:rsidRPr="00AF7E58">
              <w:rPr>
                <w:bCs/>
                <w:sz w:val="20"/>
                <w:szCs w:val="20"/>
                <w:lang w:val="en-US"/>
              </w:rPr>
              <w:t xml:space="preserve">For BM-Case1 and BM-Case2 with a UE-sided AI/ML model, for Option 2 </w:t>
            </w:r>
            <w:r w:rsidRPr="00AF7E58">
              <w:rPr>
                <w:sz w:val="20"/>
                <w:szCs w:val="20"/>
                <w:lang w:val="en-US"/>
              </w:rPr>
              <w:t xml:space="preserve">(UE-assisted performance monitoring), further study </w:t>
            </w:r>
            <w:r w:rsidRPr="00AF7E58">
              <w:rPr>
                <w:rFonts w:eastAsia="DengXian" w:hint="eastAsia"/>
                <w:sz w:val="20"/>
                <w:szCs w:val="20"/>
                <w:lang w:val="en-US"/>
              </w:rPr>
              <w:t xml:space="preserve">at least </w:t>
            </w:r>
            <w:r w:rsidRPr="00AF7E58">
              <w:rPr>
                <w:sz w:val="20"/>
                <w:szCs w:val="20"/>
                <w:lang w:val="en-US"/>
              </w:rPr>
              <w:t xml:space="preserve">the following </w:t>
            </w:r>
            <w:r w:rsidRPr="00AF7E58">
              <w:rPr>
                <w:rFonts w:eastAsia="DengXian" w:hint="eastAsia"/>
                <w:sz w:val="20"/>
                <w:szCs w:val="20"/>
                <w:lang w:val="en-US"/>
              </w:rPr>
              <w:t>alternative</w:t>
            </w:r>
            <w:r w:rsidRPr="00AF7E58">
              <w:rPr>
                <w:sz w:val="20"/>
                <w:szCs w:val="20"/>
                <w:lang w:val="en-US"/>
              </w:rPr>
              <w:t>s, including:</w:t>
            </w:r>
          </w:p>
          <w:p w14:paraId="0A383696" w14:textId="77777777" w:rsidR="003E787D" w:rsidRPr="00AF7E58" w:rsidRDefault="003E787D" w:rsidP="00515118">
            <w:pPr>
              <w:pStyle w:val="ListParagraph"/>
              <w:numPr>
                <w:ilvl w:val="0"/>
                <w:numId w:val="19"/>
              </w:numPr>
              <w:spacing w:before="0" w:beforeAutospacing="0"/>
              <w:contextualSpacing w:val="0"/>
              <w:rPr>
                <w:sz w:val="20"/>
                <w:szCs w:val="20"/>
              </w:rPr>
            </w:pPr>
            <w:r w:rsidRPr="00AF7E58">
              <w:rPr>
                <w:rFonts w:eastAsia="DengXian" w:hint="eastAsia"/>
                <w:sz w:val="20"/>
                <w:szCs w:val="20"/>
                <w:lang w:eastAsia="zh-CN"/>
              </w:rPr>
              <w:t>Alt</w:t>
            </w:r>
            <w:r w:rsidRPr="00AF7E58">
              <w:rPr>
                <w:sz w:val="20"/>
                <w:szCs w:val="20"/>
              </w:rPr>
              <w:t xml:space="preserve"> 1: Top 1 or Top K beam </w:t>
            </w:r>
            <w:r w:rsidRPr="00AF7E58">
              <w:rPr>
                <w:sz w:val="20"/>
                <w:szCs w:val="20"/>
                <w:highlight w:val="yellow"/>
              </w:rPr>
              <w:t>prediction accuracy</w:t>
            </w:r>
            <w:r w:rsidRPr="00AF7E58">
              <w:rPr>
                <w:sz w:val="20"/>
                <w:szCs w:val="20"/>
              </w:rPr>
              <w:t xml:space="preserve"> (with or without margin) by comparing the prediction results and the Top 1 or Top K beam based on the measurements from a resource set/resources for monitoring</w:t>
            </w:r>
          </w:p>
          <w:p w14:paraId="2992D6FC" w14:textId="77777777" w:rsidR="003E787D" w:rsidRPr="00AF7E58" w:rsidRDefault="003E787D" w:rsidP="00515118">
            <w:pPr>
              <w:pStyle w:val="ListParagraph"/>
              <w:numPr>
                <w:ilvl w:val="0"/>
                <w:numId w:val="19"/>
              </w:numPr>
              <w:spacing w:before="0" w:beforeAutospacing="0"/>
              <w:contextualSpacing w:val="0"/>
              <w:rPr>
                <w:sz w:val="20"/>
                <w:szCs w:val="20"/>
              </w:rPr>
            </w:pPr>
            <w:r w:rsidRPr="00AF7E58">
              <w:rPr>
                <w:rFonts w:eastAsia="DengXian" w:hint="eastAsia"/>
                <w:sz w:val="20"/>
                <w:szCs w:val="20"/>
                <w:lang w:eastAsia="zh-CN"/>
              </w:rPr>
              <w:t xml:space="preserve">Alt </w:t>
            </w:r>
            <w:r w:rsidRPr="00AF7E58">
              <w:rPr>
                <w:sz w:val="20"/>
                <w:szCs w:val="20"/>
              </w:rPr>
              <w:t xml:space="preserve">2: The </w:t>
            </w:r>
            <w:r w:rsidRPr="00AF7E58">
              <w:rPr>
                <w:sz w:val="20"/>
                <w:szCs w:val="20"/>
                <w:highlight w:val="yellow"/>
              </w:rPr>
              <w:t>L1-RSRP difference</w:t>
            </w:r>
            <w:r w:rsidRPr="00AF7E58">
              <w:rPr>
                <w:sz w:val="20"/>
                <w:szCs w:val="20"/>
              </w:rPr>
              <w:t xml:space="preserve"> information based on </w:t>
            </w:r>
            <w:r w:rsidRPr="00AF7E58">
              <w:rPr>
                <w:rFonts w:eastAsia="DengXian" w:hint="eastAsia"/>
                <w:sz w:val="20"/>
                <w:szCs w:val="20"/>
                <w:lang w:eastAsia="zh-CN"/>
              </w:rPr>
              <w:t xml:space="preserve">actual measurement of the </w:t>
            </w:r>
            <w:r w:rsidRPr="00AF7E58">
              <w:rPr>
                <w:rFonts w:eastAsia="DengXian"/>
                <w:sz w:val="20"/>
                <w:szCs w:val="20"/>
                <w:lang w:eastAsia="zh-CN"/>
              </w:rPr>
              <w:t>L1-RSRP</w:t>
            </w:r>
            <w:r w:rsidRPr="00AF7E58">
              <w:rPr>
                <w:sz w:val="20"/>
                <w:szCs w:val="20"/>
              </w:rPr>
              <w:t xml:space="preserve"> of </w:t>
            </w:r>
            <w:r w:rsidRPr="00AF7E58">
              <w:rPr>
                <w:rFonts w:eastAsia="DengXian" w:hint="eastAsia"/>
                <w:sz w:val="20"/>
                <w:szCs w:val="20"/>
                <w:lang w:eastAsia="zh-CN"/>
              </w:rPr>
              <w:t xml:space="preserve">one or more of </w:t>
            </w:r>
            <w:r w:rsidRPr="00AF7E58">
              <w:rPr>
                <w:sz w:val="20"/>
                <w:szCs w:val="20"/>
              </w:rPr>
              <w:t xml:space="preserve">Top K predicted beam, and </w:t>
            </w:r>
            <w:r w:rsidRPr="00AF7E58">
              <w:rPr>
                <w:rFonts w:eastAsia="DengXian" w:hint="eastAsia"/>
                <w:sz w:val="20"/>
                <w:szCs w:val="20"/>
                <w:lang w:eastAsia="zh-CN"/>
              </w:rPr>
              <w:t xml:space="preserve">L1-RSRP </w:t>
            </w:r>
            <w:r w:rsidRPr="00AF7E58">
              <w:rPr>
                <w:sz w:val="20"/>
                <w:szCs w:val="20"/>
              </w:rPr>
              <w:t>measurements from a resource set/resources for monitoring</w:t>
            </w:r>
          </w:p>
          <w:p w14:paraId="014E47C2" w14:textId="77777777" w:rsidR="003E787D" w:rsidRPr="00AF7E58" w:rsidRDefault="003E787D" w:rsidP="00515118">
            <w:pPr>
              <w:pStyle w:val="ListParagraph"/>
              <w:numPr>
                <w:ilvl w:val="0"/>
                <w:numId w:val="19"/>
              </w:numPr>
              <w:spacing w:before="0" w:beforeAutospacing="0"/>
              <w:contextualSpacing w:val="0"/>
              <w:rPr>
                <w:sz w:val="20"/>
                <w:szCs w:val="20"/>
              </w:rPr>
            </w:pPr>
            <w:r w:rsidRPr="00AF7E58">
              <w:rPr>
                <w:rFonts w:eastAsia="DengXian" w:hint="eastAsia"/>
                <w:sz w:val="20"/>
                <w:szCs w:val="20"/>
                <w:lang w:eastAsia="zh-CN"/>
              </w:rPr>
              <w:t>Alt</w:t>
            </w:r>
            <w:r w:rsidRPr="00AF7E58">
              <w:rPr>
                <w:sz w:val="20"/>
                <w:szCs w:val="20"/>
              </w:rPr>
              <w:t xml:space="preserve"> 3: The </w:t>
            </w:r>
            <w:r w:rsidRPr="00AF7E58">
              <w:rPr>
                <w:sz w:val="20"/>
                <w:szCs w:val="20"/>
                <w:highlight w:val="yellow"/>
              </w:rPr>
              <w:t>RSRP difference</w:t>
            </w:r>
            <w:r w:rsidRPr="00AF7E58">
              <w:rPr>
                <w:sz w:val="20"/>
                <w:szCs w:val="20"/>
              </w:rPr>
              <w:t xml:space="preserve"> information between the predicted RSRP</w:t>
            </w:r>
            <w:r w:rsidRPr="00AF7E58">
              <w:rPr>
                <w:rFonts w:eastAsia="DengXian" w:hint="eastAsia"/>
                <w:sz w:val="20"/>
                <w:szCs w:val="20"/>
                <w:lang w:eastAsia="zh-CN"/>
              </w:rPr>
              <w:t xml:space="preserve"> </w:t>
            </w:r>
            <w:r w:rsidRPr="00AF7E58">
              <w:rPr>
                <w:sz w:val="20"/>
                <w:szCs w:val="20"/>
              </w:rPr>
              <w:t>and measured L1-RSRP of corresponding beam(s) of a resource set/resources for monitoring</w:t>
            </w:r>
          </w:p>
          <w:p w14:paraId="33239885" w14:textId="77777777" w:rsidR="003E787D" w:rsidRPr="00AF7E58" w:rsidRDefault="003E787D" w:rsidP="00515118">
            <w:pPr>
              <w:pStyle w:val="ListParagraph"/>
              <w:numPr>
                <w:ilvl w:val="1"/>
                <w:numId w:val="19"/>
              </w:numPr>
              <w:spacing w:before="0" w:beforeAutospacing="0"/>
              <w:contextualSpacing w:val="0"/>
              <w:rPr>
                <w:sz w:val="20"/>
                <w:szCs w:val="20"/>
              </w:rPr>
            </w:pPr>
            <w:r w:rsidRPr="00AF7E58">
              <w:rPr>
                <w:sz w:val="20"/>
                <w:szCs w:val="20"/>
              </w:rPr>
              <w:t xml:space="preserve">Note: resources for Set B for monitoring </w:t>
            </w:r>
            <w:r w:rsidRPr="00AF7E58">
              <w:rPr>
                <w:rFonts w:eastAsia="DengXian" w:hint="eastAsia"/>
                <w:sz w:val="20"/>
                <w:szCs w:val="20"/>
                <w:lang w:eastAsia="zh-CN"/>
              </w:rPr>
              <w:t xml:space="preserve">are </w:t>
            </w:r>
            <w:r w:rsidRPr="00AF7E58">
              <w:rPr>
                <w:sz w:val="20"/>
                <w:szCs w:val="20"/>
              </w:rPr>
              <w:t xml:space="preserve">not precluded and can be study. </w:t>
            </w:r>
          </w:p>
          <w:p w14:paraId="779F0540" w14:textId="77777777" w:rsidR="003E787D" w:rsidRPr="00AF7E58" w:rsidRDefault="003E787D" w:rsidP="00515118">
            <w:pPr>
              <w:pStyle w:val="ListParagraph"/>
              <w:numPr>
                <w:ilvl w:val="1"/>
                <w:numId w:val="19"/>
              </w:numPr>
              <w:spacing w:before="0" w:beforeAutospacing="0"/>
              <w:contextualSpacing w:val="0"/>
              <w:rPr>
                <w:sz w:val="20"/>
                <w:szCs w:val="20"/>
              </w:rPr>
            </w:pPr>
            <w:r w:rsidRPr="00AF7E58">
              <w:rPr>
                <w:sz w:val="20"/>
                <w:szCs w:val="20"/>
              </w:rPr>
              <w:t xml:space="preserve">Note: this is only applicable when the model can predict RSRP </w:t>
            </w:r>
          </w:p>
          <w:p w14:paraId="2A9952E9" w14:textId="77777777" w:rsidR="003E787D" w:rsidRPr="00AF7E58" w:rsidRDefault="003E787D" w:rsidP="00515118">
            <w:pPr>
              <w:pStyle w:val="ListParagraph"/>
              <w:numPr>
                <w:ilvl w:val="0"/>
                <w:numId w:val="19"/>
              </w:numPr>
              <w:spacing w:before="0" w:beforeAutospacing="0"/>
              <w:contextualSpacing w:val="0"/>
              <w:rPr>
                <w:sz w:val="20"/>
                <w:szCs w:val="20"/>
                <w:lang w:eastAsia="zh-CN"/>
              </w:rPr>
            </w:pPr>
            <w:r w:rsidRPr="00AF7E58">
              <w:rPr>
                <w:rFonts w:eastAsia="DengXian" w:hint="eastAsia"/>
                <w:sz w:val="20"/>
                <w:szCs w:val="20"/>
                <w:lang w:eastAsia="zh-CN"/>
              </w:rPr>
              <w:t>Alt</w:t>
            </w:r>
            <w:r w:rsidRPr="00AF7E58">
              <w:rPr>
                <w:sz w:val="20"/>
                <w:szCs w:val="20"/>
              </w:rPr>
              <w:t xml:space="preserve"> 4: The </w:t>
            </w:r>
            <w:r w:rsidRPr="00AF7E58">
              <w:rPr>
                <w:sz w:val="20"/>
                <w:szCs w:val="20"/>
                <w:highlight w:val="yellow"/>
              </w:rPr>
              <w:t>probability information</w:t>
            </w:r>
            <w:r w:rsidRPr="00AF7E58">
              <w:rPr>
                <w:sz w:val="20"/>
                <w:szCs w:val="20"/>
              </w:rPr>
              <w:t xml:space="preserve"> of the predicted beam(s) to be the Top 1 or Top K beam</w:t>
            </w:r>
          </w:p>
          <w:p w14:paraId="570E9108" w14:textId="77777777" w:rsidR="003E787D" w:rsidRPr="00AF7E58" w:rsidRDefault="003E787D" w:rsidP="00515118">
            <w:pPr>
              <w:pStyle w:val="ListParagraph"/>
              <w:numPr>
                <w:ilvl w:val="1"/>
                <w:numId w:val="19"/>
              </w:numPr>
              <w:spacing w:before="0" w:beforeAutospacing="0"/>
              <w:contextualSpacing w:val="0"/>
              <w:rPr>
                <w:sz w:val="20"/>
                <w:szCs w:val="20"/>
              </w:rPr>
            </w:pPr>
            <w:r w:rsidRPr="00AF7E58">
              <w:rPr>
                <w:sz w:val="20"/>
                <w:szCs w:val="20"/>
              </w:rPr>
              <w:t xml:space="preserve">Note: this is only applicable when the model can generate probability information </w:t>
            </w:r>
          </w:p>
          <w:p w14:paraId="64DEB852" w14:textId="77777777" w:rsidR="003E787D" w:rsidRPr="00AF7E58" w:rsidRDefault="003E787D" w:rsidP="00515118">
            <w:pPr>
              <w:pStyle w:val="ListParagraph"/>
              <w:numPr>
                <w:ilvl w:val="0"/>
                <w:numId w:val="19"/>
              </w:numPr>
              <w:spacing w:before="0" w:beforeAutospacing="0"/>
              <w:contextualSpacing w:val="0"/>
              <w:rPr>
                <w:sz w:val="20"/>
                <w:szCs w:val="20"/>
                <w:lang w:eastAsia="zh-CN"/>
              </w:rPr>
            </w:pPr>
            <w:r w:rsidRPr="00AF7E58">
              <w:rPr>
                <w:sz w:val="20"/>
                <w:szCs w:val="20"/>
                <w:lang w:eastAsia="zh-CN"/>
              </w:rPr>
              <w:t xml:space="preserve">FFS: for </w:t>
            </w:r>
            <w:r w:rsidRPr="00AF7E58">
              <w:rPr>
                <w:rFonts w:eastAsia="DengXian" w:hint="eastAsia"/>
                <w:sz w:val="20"/>
                <w:szCs w:val="20"/>
                <w:lang w:eastAsia="zh-CN"/>
              </w:rPr>
              <w:t>Alt</w:t>
            </w:r>
            <w:r w:rsidRPr="00AF7E58">
              <w:rPr>
                <w:sz w:val="20"/>
                <w:szCs w:val="20"/>
                <w:lang w:eastAsia="zh-CN"/>
              </w:rPr>
              <w:t xml:space="preserve"> 1/2/3, </w:t>
            </w:r>
            <w:r w:rsidRPr="00AF7E58">
              <w:rPr>
                <w:sz w:val="20"/>
                <w:szCs w:val="20"/>
              </w:rPr>
              <w:t>on other details including how to configure the resource set/resources for monitoring, including</w:t>
            </w:r>
          </w:p>
          <w:p w14:paraId="4F520884" w14:textId="77777777" w:rsidR="003E787D" w:rsidRPr="00AF7E58" w:rsidRDefault="003E787D" w:rsidP="00515118">
            <w:pPr>
              <w:pStyle w:val="ListParagraph"/>
              <w:numPr>
                <w:ilvl w:val="1"/>
                <w:numId w:val="19"/>
              </w:numPr>
              <w:spacing w:before="0" w:beforeAutospacing="0"/>
              <w:contextualSpacing w:val="0"/>
              <w:rPr>
                <w:sz w:val="20"/>
                <w:szCs w:val="20"/>
              </w:rPr>
            </w:pPr>
            <w:r w:rsidRPr="00AF7E58">
              <w:rPr>
                <w:sz w:val="20"/>
                <w:szCs w:val="20"/>
              </w:rPr>
              <w:t xml:space="preserve">E.g. whether/how to use full set of Set A for measurement. </w:t>
            </w:r>
            <w:r w:rsidRPr="00AF7E58">
              <w:rPr>
                <w:rFonts w:eastAsia="DengXian" w:hint="eastAsia"/>
                <w:sz w:val="20"/>
                <w:szCs w:val="20"/>
                <w:lang w:eastAsia="zh-CN"/>
              </w:rPr>
              <w:t>I</w:t>
            </w:r>
            <w:r w:rsidRPr="00AF7E58">
              <w:rPr>
                <w:sz w:val="20"/>
                <w:szCs w:val="20"/>
              </w:rPr>
              <w:t xml:space="preserve">f not, whether/how to obtain the measurement of the predicted Top 1 or Top K beam for calculating the prediction accuracy or the RSRP difference.    </w:t>
            </w:r>
          </w:p>
          <w:p w14:paraId="191D8AEB" w14:textId="77777777" w:rsidR="003E787D" w:rsidRPr="00AF7E58" w:rsidRDefault="003E787D" w:rsidP="00515118">
            <w:pPr>
              <w:pStyle w:val="ListParagraph"/>
              <w:numPr>
                <w:ilvl w:val="0"/>
                <w:numId w:val="19"/>
              </w:numPr>
              <w:spacing w:before="0" w:beforeAutospacing="0"/>
              <w:contextualSpacing w:val="0"/>
              <w:rPr>
                <w:sz w:val="20"/>
                <w:szCs w:val="20"/>
                <w:lang w:eastAsia="zh-CN"/>
              </w:rPr>
            </w:pPr>
            <w:r w:rsidRPr="00AF7E58">
              <w:rPr>
                <w:sz w:val="20"/>
                <w:szCs w:val="20"/>
              </w:rPr>
              <w:lastRenderedPageBreak/>
              <w:t xml:space="preserve">For all </w:t>
            </w:r>
            <w:r w:rsidRPr="00AF7E58">
              <w:rPr>
                <w:rFonts w:eastAsia="DengXian" w:hint="eastAsia"/>
                <w:sz w:val="20"/>
                <w:szCs w:val="20"/>
                <w:lang w:eastAsia="zh-CN"/>
              </w:rPr>
              <w:t>alternative</w:t>
            </w:r>
            <w:r w:rsidRPr="00AF7E58">
              <w:rPr>
                <w:sz w:val="20"/>
                <w:szCs w:val="20"/>
              </w:rPr>
              <w:t xml:space="preserve">s, study whether the performance </w:t>
            </w:r>
            <w:r w:rsidRPr="00AF7E58">
              <w:rPr>
                <w:rFonts w:eastAsia="DengXian" w:hint="eastAsia"/>
                <w:sz w:val="20"/>
                <w:szCs w:val="20"/>
                <w:lang w:eastAsia="zh-CN"/>
              </w:rPr>
              <w:t>information</w:t>
            </w:r>
            <w:r w:rsidRPr="00AF7E58">
              <w:rPr>
                <w:sz w:val="20"/>
                <w:szCs w:val="20"/>
              </w:rPr>
              <w:t xml:space="preserve"> is calculated per sample (one-shot), or per set of samples (window) </w:t>
            </w:r>
          </w:p>
          <w:p w14:paraId="5070BAF6" w14:textId="77777777" w:rsidR="003E787D" w:rsidRPr="00AF7E58" w:rsidRDefault="003E787D" w:rsidP="00581483">
            <w:pPr>
              <w:rPr>
                <w:sz w:val="20"/>
                <w:szCs w:val="20"/>
                <w:lang w:val="x-none"/>
              </w:rPr>
            </w:pPr>
          </w:p>
        </w:tc>
      </w:tr>
    </w:tbl>
    <w:p w14:paraId="6E641DDC" w14:textId="5A1611C3" w:rsidR="009009CE" w:rsidRPr="00AF7E58" w:rsidRDefault="00447CD2" w:rsidP="00581483">
      <w:pPr>
        <w:rPr>
          <w:sz w:val="20"/>
          <w:szCs w:val="20"/>
          <w:lang w:val="en-US"/>
        </w:rPr>
      </w:pPr>
      <w:r w:rsidRPr="00AF7E58">
        <w:rPr>
          <w:sz w:val="20"/>
          <w:szCs w:val="20"/>
          <w:lang w:val="en-US"/>
        </w:rPr>
        <w:lastRenderedPageBreak/>
        <w:t>In RAN WG1 #118bis, the below agreements were achieved.</w:t>
      </w:r>
    </w:p>
    <w:tbl>
      <w:tblPr>
        <w:tblStyle w:val="TableGrid"/>
        <w:tblW w:w="0" w:type="auto"/>
        <w:tblLook w:val="04A0" w:firstRow="1" w:lastRow="0" w:firstColumn="1" w:lastColumn="0" w:noHBand="0" w:noVBand="1"/>
      </w:tblPr>
      <w:tblGrid>
        <w:gridCol w:w="10142"/>
      </w:tblGrid>
      <w:tr w:rsidR="00986F35" w:rsidRPr="00AF7E58" w14:paraId="1A323BA2" w14:textId="77777777" w:rsidTr="00986F35">
        <w:tc>
          <w:tcPr>
            <w:tcW w:w="10142" w:type="dxa"/>
          </w:tcPr>
          <w:p w14:paraId="4968816A" w14:textId="77777777" w:rsidR="00986F35" w:rsidRPr="00AF7E58" w:rsidRDefault="00986F35" w:rsidP="00986F35">
            <w:pPr>
              <w:rPr>
                <w:rFonts w:eastAsia="DengXian"/>
                <w:sz w:val="20"/>
                <w:szCs w:val="20"/>
                <w:highlight w:val="green"/>
                <w:lang w:val="en-US"/>
              </w:rPr>
            </w:pPr>
            <w:r w:rsidRPr="00AF7E58">
              <w:rPr>
                <w:rFonts w:eastAsia="DengXian" w:hint="eastAsia"/>
                <w:sz w:val="20"/>
                <w:szCs w:val="20"/>
                <w:highlight w:val="green"/>
                <w:lang w:val="en-US"/>
              </w:rPr>
              <w:t>Agreement</w:t>
            </w:r>
          </w:p>
          <w:p w14:paraId="4939A64F" w14:textId="77777777" w:rsidR="00986F35" w:rsidRPr="00AF7E58" w:rsidRDefault="00986F35" w:rsidP="00986F35">
            <w:pPr>
              <w:rPr>
                <w:sz w:val="20"/>
                <w:szCs w:val="20"/>
                <w:lang w:val="en-US" w:eastAsia="de-DE"/>
              </w:rPr>
            </w:pPr>
            <w:r w:rsidRPr="00AF7E58">
              <w:rPr>
                <w:bCs/>
                <w:sz w:val="20"/>
                <w:szCs w:val="20"/>
                <w:lang w:val="en-US"/>
              </w:rPr>
              <w:t xml:space="preserve">For BM-Case1 and BM-Case2 with a UE-sided AI/ML model, for Option 2 </w:t>
            </w:r>
            <w:r w:rsidRPr="00AF7E58">
              <w:rPr>
                <w:sz w:val="20"/>
                <w:szCs w:val="20"/>
                <w:lang w:val="en-US" w:eastAsia="de-DE"/>
              </w:rPr>
              <w:t xml:space="preserve">(UE-assisted performance monitoring), </w:t>
            </w:r>
          </w:p>
          <w:p w14:paraId="43AE06A1" w14:textId="77777777" w:rsidR="00986F35" w:rsidRPr="00AF7E58" w:rsidRDefault="00986F35" w:rsidP="00515118">
            <w:pPr>
              <w:pStyle w:val="ListParagraph"/>
              <w:numPr>
                <w:ilvl w:val="0"/>
                <w:numId w:val="17"/>
              </w:numPr>
              <w:spacing w:before="0" w:beforeAutospacing="0"/>
              <w:contextualSpacing w:val="0"/>
              <w:rPr>
                <w:sz w:val="20"/>
                <w:szCs w:val="20"/>
                <w:lang w:eastAsia="de-DE"/>
              </w:rPr>
            </w:pPr>
            <w:r w:rsidRPr="00AF7E58">
              <w:rPr>
                <w:rFonts w:eastAsia="DengXian"/>
                <w:sz w:val="20"/>
                <w:szCs w:val="20"/>
                <w:lang w:eastAsia="zh-CN"/>
              </w:rPr>
              <w:t xml:space="preserve">At least support </w:t>
            </w:r>
            <w:r w:rsidRPr="00AF7E58">
              <w:rPr>
                <w:rFonts w:eastAsia="DengXian" w:hint="eastAsia"/>
                <w:sz w:val="20"/>
                <w:szCs w:val="20"/>
                <w:lang w:eastAsia="zh-CN"/>
              </w:rPr>
              <w:t>Alt</w:t>
            </w:r>
            <w:r w:rsidRPr="00AF7E58">
              <w:rPr>
                <w:sz w:val="20"/>
                <w:szCs w:val="20"/>
                <w:lang w:eastAsia="de-DE"/>
              </w:rPr>
              <w:t xml:space="preserve"> 1: Top 1 or Top K beam prediction accuracy (with or without margin) by comparing </w:t>
            </w:r>
            <w:r w:rsidRPr="00AF7E58">
              <w:rPr>
                <w:sz w:val="20"/>
                <w:szCs w:val="20"/>
                <w:highlight w:val="yellow"/>
                <w:lang w:eastAsia="de-DE"/>
              </w:rPr>
              <w:t>the prediction results and the Top 1 or Top K beam based on the measurements from a resource set/ resources for monitoring</w:t>
            </w:r>
          </w:p>
          <w:p w14:paraId="064137D7" w14:textId="77777777" w:rsidR="00986F35" w:rsidRPr="00AF7E58" w:rsidRDefault="00986F35" w:rsidP="00515118">
            <w:pPr>
              <w:pStyle w:val="ListParagraph"/>
              <w:numPr>
                <w:ilvl w:val="1"/>
                <w:numId w:val="17"/>
              </w:numPr>
              <w:spacing w:before="0" w:beforeAutospacing="0"/>
              <w:contextualSpacing w:val="0"/>
              <w:rPr>
                <w:sz w:val="20"/>
                <w:szCs w:val="20"/>
                <w:lang w:eastAsia="de-DE"/>
              </w:rPr>
            </w:pPr>
            <w:r w:rsidRPr="00AF7E58">
              <w:rPr>
                <w:sz w:val="20"/>
                <w:szCs w:val="20"/>
                <w:lang w:eastAsia="de-DE"/>
              </w:rPr>
              <w:t xml:space="preserve">FFS on detail definition of the metric, including whether/how to configure or define a window for calculation </w:t>
            </w:r>
          </w:p>
          <w:p w14:paraId="0F07F56C" w14:textId="77777777" w:rsidR="00986F35" w:rsidRPr="00AF7E58" w:rsidRDefault="00986F35" w:rsidP="00515118">
            <w:pPr>
              <w:pStyle w:val="ListParagraph"/>
              <w:numPr>
                <w:ilvl w:val="1"/>
                <w:numId w:val="17"/>
              </w:numPr>
              <w:spacing w:before="0" w:beforeAutospacing="0"/>
              <w:contextualSpacing w:val="0"/>
              <w:rPr>
                <w:sz w:val="20"/>
                <w:szCs w:val="20"/>
                <w:lang w:eastAsia="zh-CN"/>
              </w:rPr>
            </w:pPr>
            <w:r w:rsidRPr="00AF7E58">
              <w:rPr>
                <w:sz w:val="20"/>
                <w:szCs w:val="20"/>
                <w:lang w:eastAsia="zh-CN"/>
              </w:rPr>
              <w:t xml:space="preserve">FFS: </w:t>
            </w:r>
            <w:r w:rsidRPr="00AF7E58">
              <w:rPr>
                <w:sz w:val="20"/>
                <w:szCs w:val="20"/>
              </w:rPr>
              <w:t>on other details including how to configure the resource set/resources for monitoring, including</w:t>
            </w:r>
          </w:p>
          <w:p w14:paraId="3F5EDA32" w14:textId="77777777" w:rsidR="00986F35" w:rsidRPr="00AF7E58" w:rsidRDefault="00986F35" w:rsidP="00515118">
            <w:pPr>
              <w:pStyle w:val="ListParagraph"/>
              <w:numPr>
                <w:ilvl w:val="2"/>
                <w:numId w:val="17"/>
              </w:numPr>
              <w:tabs>
                <w:tab w:val="left" w:pos="1440"/>
              </w:tabs>
              <w:spacing w:before="0" w:beforeAutospacing="0"/>
              <w:contextualSpacing w:val="0"/>
              <w:rPr>
                <w:sz w:val="20"/>
                <w:szCs w:val="20"/>
                <w:lang w:eastAsia="de-DE"/>
              </w:rPr>
            </w:pPr>
            <w:r w:rsidRPr="00AF7E58">
              <w:rPr>
                <w:sz w:val="20"/>
                <w:szCs w:val="20"/>
              </w:rPr>
              <w:t xml:space="preserve">E.g. whether/how to use full set of Set A for measurement. </w:t>
            </w:r>
            <w:r w:rsidRPr="00AF7E58">
              <w:rPr>
                <w:rFonts w:eastAsia="DengXian" w:hint="eastAsia"/>
                <w:sz w:val="20"/>
                <w:szCs w:val="20"/>
                <w:lang w:eastAsia="zh-CN"/>
              </w:rPr>
              <w:t>I</w:t>
            </w:r>
            <w:r w:rsidRPr="00AF7E58">
              <w:rPr>
                <w:sz w:val="20"/>
                <w:szCs w:val="20"/>
              </w:rPr>
              <w:t xml:space="preserve">f the full set A is not configured, whether/how to define the metric </w:t>
            </w:r>
          </w:p>
          <w:p w14:paraId="76A10463" w14:textId="1DD505FC" w:rsidR="00986F35" w:rsidRPr="00AF7E58" w:rsidRDefault="00986F35" w:rsidP="00515118">
            <w:pPr>
              <w:pStyle w:val="ListParagraph"/>
              <w:numPr>
                <w:ilvl w:val="0"/>
                <w:numId w:val="17"/>
              </w:numPr>
              <w:spacing w:before="0" w:beforeAutospacing="0"/>
              <w:contextualSpacing w:val="0"/>
              <w:rPr>
                <w:sz w:val="20"/>
                <w:szCs w:val="20"/>
                <w:lang w:val="en-US"/>
              </w:rPr>
            </w:pPr>
            <w:r w:rsidRPr="00AF7E58">
              <w:rPr>
                <w:sz w:val="20"/>
                <w:szCs w:val="20"/>
                <w:lang w:eastAsia="de-DE"/>
              </w:rPr>
              <w:t>FFS other alternatives</w:t>
            </w:r>
          </w:p>
        </w:tc>
      </w:tr>
      <w:tr w:rsidR="009009CE" w:rsidRPr="00CF191E" w14:paraId="04374B79" w14:textId="77777777" w:rsidTr="009009CE">
        <w:tc>
          <w:tcPr>
            <w:tcW w:w="10142" w:type="dxa"/>
          </w:tcPr>
          <w:p w14:paraId="7AC184A2" w14:textId="77777777" w:rsidR="009009CE" w:rsidRPr="00AF7E58" w:rsidRDefault="009009CE" w:rsidP="00D12160">
            <w:pPr>
              <w:rPr>
                <w:sz w:val="20"/>
                <w:szCs w:val="20"/>
                <w:lang w:val="en-US" w:eastAsia="x-none"/>
              </w:rPr>
            </w:pPr>
            <w:r w:rsidRPr="00AF7E58">
              <w:rPr>
                <w:sz w:val="20"/>
                <w:szCs w:val="20"/>
                <w:lang w:val="en-US" w:eastAsia="de-DE"/>
              </w:rPr>
              <w:t xml:space="preserve">At least </w:t>
            </w:r>
            <w:r w:rsidRPr="00AF7E58">
              <w:rPr>
                <w:color w:val="000000"/>
                <w:sz w:val="20"/>
                <w:szCs w:val="20"/>
                <w:lang w:val="en-US" w:eastAsia="de-DE"/>
              </w:rPr>
              <w:t>for the monitoring Type 1 Option 2 of UE-side model monitoring</w:t>
            </w:r>
            <w:r w:rsidRPr="00AF7E58">
              <w:rPr>
                <w:sz w:val="20"/>
                <w:szCs w:val="20"/>
                <w:lang w:val="en-US" w:eastAsia="de-DE"/>
              </w:rPr>
              <w:t xml:space="preserve"> (when applicable), consider the following options with potential down selection for the configura</w:t>
            </w:r>
            <w:r w:rsidRPr="00AF7E58">
              <w:rPr>
                <w:sz w:val="20"/>
                <w:szCs w:val="20"/>
                <w:lang w:val="en-US" w:eastAsia="x-none"/>
              </w:rPr>
              <w:t>tion for monitoring:</w:t>
            </w:r>
          </w:p>
          <w:p w14:paraId="6D0A3CDA" w14:textId="77777777" w:rsidR="009009CE" w:rsidRPr="00AF7E58" w:rsidRDefault="009009CE" w:rsidP="00515118">
            <w:pPr>
              <w:pStyle w:val="ListParagraph"/>
              <w:numPr>
                <w:ilvl w:val="0"/>
                <w:numId w:val="17"/>
              </w:numPr>
              <w:spacing w:before="0" w:beforeAutospacing="0"/>
              <w:contextualSpacing w:val="0"/>
              <w:rPr>
                <w:sz w:val="20"/>
                <w:szCs w:val="20"/>
              </w:rPr>
            </w:pPr>
            <w:r w:rsidRPr="00AF7E58">
              <w:rPr>
                <w:rFonts w:hint="eastAsia"/>
                <w:sz w:val="20"/>
                <w:szCs w:val="20"/>
              </w:rPr>
              <w:t>Option 1: The resource set(s) for monitoring and report configuration for monitoring are configured (when applicable) within CSI report configuration used for inference</w:t>
            </w:r>
          </w:p>
          <w:p w14:paraId="3CCD56BB" w14:textId="77777777"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 xml:space="preserve">FFS: the resource set(s) for monitoring </w:t>
            </w:r>
          </w:p>
          <w:p w14:paraId="2C850E30" w14:textId="77777777"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 xml:space="preserve">UE measures the resource set(s) for monitoring. </w:t>
            </w:r>
          </w:p>
          <w:p w14:paraId="077E2181" w14:textId="77777777"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 xml:space="preserve">FFS how/when to report the monitoring results. </w:t>
            </w:r>
          </w:p>
          <w:p w14:paraId="0CD81215" w14:textId="77777777" w:rsidR="009009CE" w:rsidRPr="00AF7E58" w:rsidRDefault="009009CE" w:rsidP="00515118">
            <w:pPr>
              <w:pStyle w:val="ListParagraph"/>
              <w:numPr>
                <w:ilvl w:val="0"/>
                <w:numId w:val="17"/>
              </w:numPr>
              <w:spacing w:before="0" w:beforeAutospacing="0"/>
              <w:contextualSpacing w:val="0"/>
              <w:rPr>
                <w:sz w:val="20"/>
                <w:szCs w:val="20"/>
              </w:rPr>
            </w:pPr>
            <w:r w:rsidRPr="00AF7E58">
              <w:rPr>
                <w:rFonts w:hint="eastAsia"/>
                <w:sz w:val="20"/>
                <w:szCs w:val="20"/>
              </w:rPr>
              <w:t>Option 2: Dedicated resource set(s) for monitoring and report configuration for monitoring are configured in a dedicated CSI report configuration used for monitoring</w:t>
            </w:r>
          </w:p>
          <w:p w14:paraId="583A564A" w14:textId="77777777"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The dedicated report configuration used for monitoring links to an inference report</w:t>
            </w:r>
            <w:r w:rsidRPr="00AF7E58">
              <w:rPr>
                <w:sz w:val="20"/>
                <w:szCs w:val="20"/>
              </w:rPr>
              <w:t xml:space="preserve"> configuration </w:t>
            </w:r>
          </w:p>
          <w:p w14:paraId="510D4A98" w14:textId="77777777" w:rsidR="009009CE" w:rsidRPr="00AF7E58" w:rsidRDefault="009009CE" w:rsidP="00515118">
            <w:pPr>
              <w:pStyle w:val="ListParagraph"/>
              <w:numPr>
                <w:ilvl w:val="2"/>
                <w:numId w:val="17"/>
              </w:numPr>
              <w:spacing w:before="0" w:beforeAutospacing="0"/>
              <w:contextualSpacing w:val="0"/>
              <w:rPr>
                <w:sz w:val="20"/>
                <w:szCs w:val="20"/>
              </w:rPr>
            </w:pPr>
            <w:r w:rsidRPr="00AF7E58">
              <w:rPr>
                <w:rFonts w:eastAsia="DengXian" w:hint="eastAsia"/>
                <w:sz w:val="20"/>
                <w:szCs w:val="20"/>
                <w:lang w:eastAsia="zh-CN"/>
              </w:rPr>
              <w:t>FFS how to identify the connection between RSs in the resource set(s) for monitoring and Set A beams</w:t>
            </w:r>
          </w:p>
          <w:p w14:paraId="05F390C6" w14:textId="77777777"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 xml:space="preserve">UE measures the resource set(s) for monitoring. </w:t>
            </w:r>
          </w:p>
          <w:p w14:paraId="473CD800" w14:textId="25636FFC" w:rsidR="009009CE" w:rsidRPr="00AF7E58" w:rsidRDefault="009009CE" w:rsidP="00515118">
            <w:pPr>
              <w:pStyle w:val="ListParagraph"/>
              <w:numPr>
                <w:ilvl w:val="1"/>
                <w:numId w:val="17"/>
              </w:numPr>
              <w:spacing w:before="0" w:beforeAutospacing="0"/>
              <w:contextualSpacing w:val="0"/>
              <w:rPr>
                <w:sz w:val="20"/>
                <w:szCs w:val="20"/>
              </w:rPr>
            </w:pPr>
            <w:r w:rsidRPr="00AF7E58">
              <w:rPr>
                <w:rFonts w:hint="eastAsia"/>
                <w:sz w:val="20"/>
                <w:szCs w:val="20"/>
              </w:rPr>
              <w:t xml:space="preserve">FFS when to report the monitoring results. </w:t>
            </w:r>
          </w:p>
        </w:tc>
      </w:tr>
    </w:tbl>
    <w:p w14:paraId="6223394A" w14:textId="0514B112" w:rsidR="00447CD2" w:rsidRPr="00AF7E58" w:rsidRDefault="00447CD2" w:rsidP="00447CD2">
      <w:pPr>
        <w:rPr>
          <w:sz w:val="20"/>
          <w:szCs w:val="20"/>
          <w:lang w:val="en-US"/>
        </w:rPr>
      </w:pPr>
      <w:r w:rsidRPr="00AF7E58">
        <w:rPr>
          <w:sz w:val="20"/>
          <w:szCs w:val="20"/>
          <w:lang w:val="en-US"/>
        </w:rPr>
        <w:t>In RAN WG1 #119, the below agreements were achieved.</w:t>
      </w:r>
    </w:p>
    <w:tbl>
      <w:tblPr>
        <w:tblStyle w:val="TableGrid"/>
        <w:tblW w:w="0" w:type="auto"/>
        <w:tblLook w:val="04A0" w:firstRow="1" w:lastRow="0" w:firstColumn="1" w:lastColumn="0" w:noHBand="0" w:noVBand="1"/>
      </w:tblPr>
      <w:tblGrid>
        <w:gridCol w:w="10142"/>
      </w:tblGrid>
      <w:tr w:rsidR="008B3B7C" w:rsidRPr="00CF191E" w14:paraId="13A462FB" w14:textId="77777777" w:rsidTr="008B3B7C">
        <w:tc>
          <w:tcPr>
            <w:tcW w:w="10142" w:type="dxa"/>
          </w:tcPr>
          <w:p w14:paraId="56FF9902" w14:textId="77777777" w:rsidR="008B3B7C" w:rsidRPr="00AF7E58" w:rsidRDefault="008B3B7C" w:rsidP="008B3B7C">
            <w:pPr>
              <w:rPr>
                <w:rFonts w:eastAsia="DengXian"/>
                <w:sz w:val="20"/>
                <w:szCs w:val="20"/>
                <w:highlight w:val="green"/>
                <w:lang w:val="en-US"/>
              </w:rPr>
            </w:pPr>
            <w:r w:rsidRPr="00AF7E58">
              <w:rPr>
                <w:rFonts w:eastAsia="DengXian" w:hint="eastAsia"/>
                <w:sz w:val="20"/>
                <w:szCs w:val="20"/>
                <w:highlight w:val="green"/>
                <w:lang w:val="en-US"/>
              </w:rPr>
              <w:t>Agreement</w:t>
            </w:r>
          </w:p>
          <w:p w14:paraId="269DD4BE" w14:textId="77777777" w:rsidR="008B3B7C" w:rsidRPr="00AF7E58" w:rsidRDefault="008B3B7C" w:rsidP="008B3B7C">
            <w:pPr>
              <w:rPr>
                <w:sz w:val="20"/>
                <w:szCs w:val="20"/>
                <w:lang w:val="en-US"/>
              </w:rPr>
            </w:pPr>
            <w:r w:rsidRPr="00AF7E58">
              <w:rPr>
                <w:sz w:val="20"/>
                <w:szCs w:val="20"/>
                <w:lang w:val="en-US" w:eastAsia="de-DE"/>
              </w:rPr>
              <w:t xml:space="preserve">At least </w:t>
            </w:r>
            <w:r w:rsidRPr="00AF7E58">
              <w:rPr>
                <w:color w:val="000000"/>
                <w:sz w:val="20"/>
                <w:szCs w:val="20"/>
                <w:lang w:val="en-US" w:eastAsia="de-DE"/>
              </w:rPr>
              <w:t>fo</w:t>
            </w:r>
            <w:r w:rsidRPr="00AF7E58">
              <w:rPr>
                <w:sz w:val="20"/>
                <w:szCs w:val="20"/>
                <w:lang w:val="en-US" w:eastAsia="de-DE"/>
              </w:rPr>
              <w:t xml:space="preserve">r the monitoring Type 1 Option 2 of UE-side model monitoring (when applicable), </w:t>
            </w:r>
            <w:r w:rsidRPr="00AF7E58">
              <w:rPr>
                <w:sz w:val="20"/>
                <w:szCs w:val="20"/>
                <w:lang w:val="en-US"/>
              </w:rPr>
              <w:t>support to reuse CSI framework</w:t>
            </w:r>
            <w:r w:rsidRPr="00AF7E58">
              <w:rPr>
                <w:sz w:val="20"/>
                <w:szCs w:val="20"/>
                <w:lang w:val="en-US" w:eastAsia="de-DE"/>
              </w:rPr>
              <w:t xml:space="preserve"> for </w:t>
            </w:r>
            <w:r w:rsidRPr="00AF7E58">
              <w:rPr>
                <w:sz w:val="20"/>
                <w:szCs w:val="20"/>
                <w:lang w:val="en-US"/>
              </w:rPr>
              <w:t xml:space="preserve">the configuration for monitoring result report in L1 signaling: </w:t>
            </w:r>
          </w:p>
          <w:p w14:paraId="0FF74FE6" w14:textId="77777777" w:rsidR="008B3B7C" w:rsidRPr="00AF7E58" w:rsidRDefault="008B3B7C" w:rsidP="00515118">
            <w:pPr>
              <w:pStyle w:val="ListParagraph"/>
              <w:numPr>
                <w:ilvl w:val="0"/>
                <w:numId w:val="17"/>
              </w:numPr>
              <w:spacing w:before="0" w:beforeAutospacing="0" w:line="278" w:lineRule="auto"/>
              <w:contextualSpacing w:val="0"/>
              <w:rPr>
                <w:sz w:val="20"/>
                <w:szCs w:val="20"/>
              </w:rPr>
            </w:pPr>
            <w:r w:rsidRPr="00AF7E58">
              <w:rPr>
                <w:rFonts w:hint="eastAsia"/>
                <w:sz w:val="20"/>
                <w:szCs w:val="20"/>
              </w:rPr>
              <w:t>Dedicated resource set(s) for monitoring and report configuration for monitoring are configured in a dedicated CSI report configuration used for monitoring</w:t>
            </w:r>
          </w:p>
          <w:p w14:paraId="1DC0D9FD" w14:textId="77777777" w:rsidR="008B3B7C" w:rsidRPr="00AF7E58" w:rsidRDefault="008B3B7C" w:rsidP="00515118">
            <w:pPr>
              <w:pStyle w:val="ListParagraph"/>
              <w:numPr>
                <w:ilvl w:val="1"/>
                <w:numId w:val="17"/>
              </w:numPr>
              <w:tabs>
                <w:tab w:val="left" w:pos="720"/>
                <w:tab w:val="left" w:pos="2160"/>
                <w:tab w:val="left" w:pos="2880"/>
              </w:tabs>
              <w:spacing w:before="0" w:beforeAutospacing="0"/>
              <w:contextualSpacing w:val="0"/>
              <w:rPr>
                <w:sz w:val="20"/>
                <w:szCs w:val="20"/>
              </w:rPr>
            </w:pPr>
            <w:r w:rsidRPr="00AF7E58">
              <w:rPr>
                <w:rFonts w:eastAsia="DengXian"/>
                <w:sz w:val="20"/>
                <w:szCs w:val="20"/>
                <w:lang w:eastAsia="zh-CN"/>
              </w:rPr>
              <w:t>The ID of an inference report configuration is configured in the configuration for monitoring to link the inference report configuration and monitoring report configuration</w:t>
            </w:r>
          </w:p>
          <w:p w14:paraId="0A777191" w14:textId="77777777" w:rsidR="008B3B7C" w:rsidRPr="00AF7E58" w:rsidRDefault="008B3B7C" w:rsidP="00515118">
            <w:pPr>
              <w:pStyle w:val="ListParagraph"/>
              <w:numPr>
                <w:ilvl w:val="2"/>
                <w:numId w:val="17"/>
              </w:numPr>
              <w:spacing w:before="0" w:beforeAutospacing="0"/>
              <w:contextualSpacing w:val="0"/>
              <w:rPr>
                <w:sz w:val="20"/>
                <w:szCs w:val="20"/>
                <w:lang w:val="de-DE" w:eastAsia="de-DE"/>
              </w:rPr>
            </w:pPr>
            <w:r w:rsidRPr="00AF7E58">
              <w:rPr>
                <w:rFonts w:eastAsia="DengXian" w:hint="eastAsia"/>
                <w:sz w:val="20"/>
                <w:szCs w:val="20"/>
                <w:lang w:val="de-DE" w:eastAsia="zh-CN"/>
              </w:rPr>
              <w:t xml:space="preserve">FFS </w:t>
            </w:r>
            <w:proofErr w:type="spellStart"/>
            <w:r w:rsidRPr="00AF7E58">
              <w:rPr>
                <w:rFonts w:eastAsia="DengXian" w:hint="eastAsia"/>
                <w:sz w:val="20"/>
                <w:szCs w:val="20"/>
                <w:lang w:val="de-DE" w:eastAsia="zh-CN"/>
              </w:rPr>
              <w:t>how</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to</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identify</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the</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connection</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between</w:t>
            </w:r>
            <w:proofErr w:type="spellEnd"/>
            <w:r w:rsidRPr="00AF7E58">
              <w:rPr>
                <w:rFonts w:eastAsia="DengXian" w:hint="eastAsia"/>
                <w:sz w:val="20"/>
                <w:szCs w:val="20"/>
                <w:lang w:val="de-DE" w:eastAsia="zh-CN"/>
              </w:rPr>
              <w:t xml:space="preserve"> RSs in </w:t>
            </w:r>
            <w:proofErr w:type="spellStart"/>
            <w:r w:rsidRPr="00AF7E58">
              <w:rPr>
                <w:rFonts w:eastAsia="DengXian" w:hint="eastAsia"/>
                <w:sz w:val="20"/>
                <w:szCs w:val="20"/>
                <w:lang w:val="de-DE" w:eastAsia="zh-CN"/>
              </w:rPr>
              <w:t>the</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resource</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set</w:t>
            </w:r>
            <w:proofErr w:type="spellEnd"/>
            <w:r w:rsidRPr="00AF7E58">
              <w:rPr>
                <w:rFonts w:eastAsia="DengXian" w:hint="eastAsia"/>
                <w:sz w:val="20"/>
                <w:szCs w:val="20"/>
                <w:lang w:val="de-DE" w:eastAsia="zh-CN"/>
              </w:rPr>
              <w:t xml:space="preserve">(s) </w:t>
            </w:r>
            <w:proofErr w:type="spellStart"/>
            <w:r w:rsidRPr="00AF7E58">
              <w:rPr>
                <w:rFonts w:eastAsia="DengXian" w:hint="eastAsia"/>
                <w:sz w:val="20"/>
                <w:szCs w:val="20"/>
                <w:lang w:val="de-DE" w:eastAsia="zh-CN"/>
              </w:rPr>
              <w:t>for</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monitoring</w:t>
            </w:r>
            <w:proofErr w:type="spellEnd"/>
            <w:r w:rsidRPr="00AF7E58">
              <w:rPr>
                <w:rFonts w:eastAsia="DengXian" w:hint="eastAsia"/>
                <w:sz w:val="20"/>
                <w:szCs w:val="20"/>
                <w:lang w:val="de-DE" w:eastAsia="zh-CN"/>
              </w:rPr>
              <w:t xml:space="preserve"> and Set A </w:t>
            </w:r>
            <w:proofErr w:type="spellStart"/>
            <w:r w:rsidRPr="00AF7E58">
              <w:rPr>
                <w:rFonts w:eastAsia="DengXian" w:hint="eastAsia"/>
                <w:sz w:val="20"/>
                <w:szCs w:val="20"/>
                <w:lang w:val="de-DE" w:eastAsia="zh-CN"/>
              </w:rPr>
              <w:t>beams</w:t>
            </w:r>
            <w:proofErr w:type="spellEnd"/>
          </w:p>
          <w:p w14:paraId="234C7310" w14:textId="77777777" w:rsidR="008B3B7C" w:rsidRPr="00AF7E58" w:rsidRDefault="008B3B7C" w:rsidP="00515118">
            <w:pPr>
              <w:pStyle w:val="ListParagraph"/>
              <w:numPr>
                <w:ilvl w:val="1"/>
                <w:numId w:val="17"/>
              </w:numPr>
              <w:tabs>
                <w:tab w:val="left" w:pos="2160"/>
              </w:tabs>
              <w:spacing w:before="0" w:beforeAutospacing="0"/>
              <w:contextualSpacing w:val="0"/>
              <w:rPr>
                <w:sz w:val="20"/>
                <w:szCs w:val="20"/>
                <w:lang w:val="de-DE" w:eastAsia="de-DE"/>
              </w:rPr>
            </w:pPr>
            <w:r w:rsidRPr="00AF7E58">
              <w:rPr>
                <w:rFonts w:eastAsia="DengXian"/>
                <w:sz w:val="20"/>
                <w:szCs w:val="20"/>
                <w:lang w:val="de-DE" w:eastAsia="zh-CN"/>
              </w:rPr>
              <w:lastRenderedPageBreak/>
              <w:t xml:space="preserve">FFS on </w:t>
            </w:r>
            <w:proofErr w:type="spellStart"/>
            <w:r w:rsidRPr="00AF7E58">
              <w:rPr>
                <w:rFonts w:eastAsia="DengXian"/>
                <w:sz w:val="20"/>
                <w:szCs w:val="20"/>
                <w:lang w:val="de-DE" w:eastAsia="zh-CN"/>
              </w:rPr>
              <w:t>whether</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to</w:t>
            </w:r>
            <w:proofErr w:type="spellEnd"/>
            <w:r w:rsidRPr="00AF7E58">
              <w:rPr>
                <w:rFonts w:eastAsia="DengXian"/>
                <w:sz w:val="20"/>
                <w:szCs w:val="20"/>
                <w:lang w:val="de-DE" w:eastAsia="zh-CN"/>
              </w:rPr>
              <w:t xml:space="preserve"> support all </w:t>
            </w:r>
            <w:proofErr w:type="spellStart"/>
            <w:r w:rsidRPr="00AF7E58">
              <w:rPr>
                <w:rFonts w:eastAsia="DengXian"/>
                <w:sz w:val="20"/>
                <w:szCs w:val="20"/>
                <w:lang w:val="de-DE" w:eastAsia="zh-CN"/>
              </w:rPr>
              <w:t>the</w:t>
            </w:r>
            <w:proofErr w:type="spellEnd"/>
            <w:r w:rsidRPr="00AF7E58">
              <w:rPr>
                <w:rFonts w:eastAsia="DengXian"/>
                <w:sz w:val="20"/>
                <w:szCs w:val="20"/>
                <w:lang w:val="de-DE" w:eastAsia="zh-CN"/>
              </w:rPr>
              <w:t xml:space="preserve"> </w:t>
            </w:r>
            <w:proofErr w:type="spellStart"/>
            <w:r w:rsidRPr="00AF7E58">
              <w:rPr>
                <w:rFonts w:eastAsia="DengXian" w:hint="eastAsia"/>
                <w:sz w:val="20"/>
                <w:szCs w:val="20"/>
                <w:lang w:val="de-DE" w:eastAsia="zh-CN"/>
              </w:rPr>
              <w:t>combination</w:t>
            </w:r>
            <w:proofErr w:type="spellEnd"/>
            <w:r w:rsidRPr="00AF7E58">
              <w:rPr>
                <w:rFonts w:eastAsia="DengXian" w:hint="eastAsia"/>
                <w:sz w:val="20"/>
                <w:szCs w:val="20"/>
                <w:lang w:val="de-DE" w:eastAsia="zh-CN"/>
              </w:rPr>
              <w:t xml:space="preserve"> on time </w:t>
            </w:r>
            <w:proofErr w:type="spellStart"/>
            <w:r w:rsidRPr="00AF7E58">
              <w:rPr>
                <w:rFonts w:eastAsia="DengXian" w:hint="eastAsia"/>
                <w:sz w:val="20"/>
                <w:szCs w:val="20"/>
                <w:lang w:val="de-DE" w:eastAsia="zh-CN"/>
              </w:rPr>
              <w:t>domain</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behavior</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of</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the</w:t>
            </w:r>
            <w:proofErr w:type="spellEnd"/>
            <w:r w:rsidRPr="00AF7E58">
              <w:rPr>
                <w:rFonts w:eastAsia="DengXian"/>
                <w:sz w:val="20"/>
                <w:szCs w:val="20"/>
                <w:lang w:val="de-DE" w:eastAsia="zh-CN"/>
              </w:rPr>
              <w:t xml:space="preserve"> </w:t>
            </w:r>
            <w:proofErr w:type="spellStart"/>
            <w:r w:rsidRPr="00AF7E58">
              <w:rPr>
                <w:rFonts w:eastAsia="DengXian"/>
                <w:i/>
                <w:iCs/>
                <w:sz w:val="20"/>
                <w:szCs w:val="20"/>
                <w:lang w:val="de-DE" w:eastAsia="zh-CN"/>
              </w:rPr>
              <w:t>reportConfigType</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for</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infernece</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report</w:t>
            </w:r>
            <w:proofErr w:type="spellEnd"/>
            <w:r w:rsidRPr="00AF7E58">
              <w:rPr>
                <w:rFonts w:eastAsia="DengXian"/>
                <w:sz w:val="20"/>
                <w:szCs w:val="20"/>
                <w:lang w:val="de-DE" w:eastAsia="zh-CN"/>
              </w:rPr>
              <w:t xml:space="preserve"> and </w:t>
            </w:r>
            <w:proofErr w:type="spellStart"/>
            <w:r w:rsidRPr="00AF7E58">
              <w:rPr>
                <w:rFonts w:eastAsia="DengXian"/>
                <w:sz w:val="20"/>
                <w:szCs w:val="20"/>
                <w:lang w:val="de-DE" w:eastAsia="zh-CN"/>
              </w:rPr>
              <w:t>the</w:t>
            </w:r>
            <w:proofErr w:type="spellEnd"/>
            <w:r w:rsidRPr="00AF7E58">
              <w:rPr>
                <w:rFonts w:eastAsia="DengXian"/>
                <w:sz w:val="20"/>
                <w:szCs w:val="20"/>
                <w:lang w:val="de-DE" w:eastAsia="zh-CN"/>
              </w:rPr>
              <w:t xml:space="preserve"> </w:t>
            </w:r>
            <w:proofErr w:type="spellStart"/>
            <w:r w:rsidRPr="00AF7E58">
              <w:rPr>
                <w:rFonts w:eastAsia="DengXian"/>
                <w:i/>
                <w:iCs/>
                <w:sz w:val="20"/>
                <w:szCs w:val="20"/>
                <w:lang w:val="de-DE" w:eastAsia="zh-CN"/>
              </w:rPr>
              <w:t>reportConfigType</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for</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monitoring</w:t>
            </w:r>
            <w:proofErr w:type="spellEnd"/>
            <w:r w:rsidRPr="00AF7E58">
              <w:rPr>
                <w:rFonts w:eastAsia="DengXian"/>
                <w:sz w:val="20"/>
                <w:szCs w:val="20"/>
                <w:lang w:val="de-DE" w:eastAsia="zh-CN"/>
              </w:rPr>
              <w:t xml:space="preserve"> </w:t>
            </w:r>
            <w:proofErr w:type="spellStart"/>
            <w:r w:rsidRPr="00AF7E58">
              <w:rPr>
                <w:rFonts w:eastAsia="DengXian"/>
                <w:sz w:val="20"/>
                <w:szCs w:val="20"/>
                <w:lang w:val="de-DE" w:eastAsia="zh-CN"/>
              </w:rPr>
              <w:t>report</w:t>
            </w:r>
            <w:proofErr w:type="spellEnd"/>
            <w:r w:rsidRPr="00AF7E58">
              <w:rPr>
                <w:rFonts w:eastAsia="DengXian"/>
                <w:sz w:val="20"/>
                <w:szCs w:val="20"/>
                <w:lang w:val="de-DE" w:eastAsia="zh-CN"/>
              </w:rPr>
              <w:t xml:space="preserve"> </w:t>
            </w:r>
          </w:p>
          <w:p w14:paraId="46E6E6CF" w14:textId="77777777" w:rsidR="008B3B7C" w:rsidRPr="00AF7E58" w:rsidRDefault="008B3B7C" w:rsidP="00515118">
            <w:pPr>
              <w:pStyle w:val="ListParagraph"/>
              <w:numPr>
                <w:ilvl w:val="1"/>
                <w:numId w:val="17"/>
              </w:numPr>
              <w:tabs>
                <w:tab w:val="left" w:pos="2160"/>
              </w:tabs>
              <w:spacing w:before="0" w:beforeAutospacing="0"/>
              <w:contextualSpacing w:val="0"/>
              <w:rPr>
                <w:sz w:val="20"/>
                <w:szCs w:val="20"/>
                <w:lang w:val="de-DE" w:eastAsia="de-DE"/>
              </w:rPr>
            </w:pPr>
            <w:r w:rsidRPr="00AF7E58">
              <w:rPr>
                <w:rFonts w:eastAsia="DengXian" w:hint="eastAsia"/>
                <w:sz w:val="20"/>
                <w:szCs w:val="20"/>
                <w:lang w:val="de-DE" w:eastAsia="zh-CN"/>
              </w:rPr>
              <w:t xml:space="preserve">FFS on </w:t>
            </w:r>
            <w:proofErr w:type="spellStart"/>
            <w:r w:rsidRPr="00AF7E58">
              <w:rPr>
                <w:rFonts w:eastAsia="DengXian" w:hint="eastAsia"/>
                <w:sz w:val="20"/>
                <w:szCs w:val="20"/>
                <w:lang w:val="de-DE" w:eastAsia="zh-CN"/>
              </w:rPr>
              <w:t>the</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timing</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related</w:t>
            </w:r>
            <w:proofErr w:type="spellEnd"/>
            <w:r w:rsidRPr="00AF7E58">
              <w:rPr>
                <w:rFonts w:eastAsia="DengXian" w:hint="eastAsia"/>
                <w:sz w:val="20"/>
                <w:szCs w:val="20"/>
                <w:lang w:val="de-DE" w:eastAsia="zh-CN"/>
              </w:rPr>
              <w:t xml:space="preserve"> </w:t>
            </w:r>
            <w:proofErr w:type="spellStart"/>
            <w:r w:rsidRPr="00AF7E58">
              <w:rPr>
                <w:rFonts w:eastAsia="DengXian" w:hint="eastAsia"/>
                <w:sz w:val="20"/>
                <w:szCs w:val="20"/>
                <w:lang w:val="de-DE" w:eastAsia="zh-CN"/>
              </w:rPr>
              <w:t>issues</w:t>
            </w:r>
            <w:proofErr w:type="spellEnd"/>
          </w:p>
          <w:p w14:paraId="2D28DC9E" w14:textId="0C16B54A" w:rsidR="008B3B7C" w:rsidRPr="00AF7E58" w:rsidRDefault="008B3B7C" w:rsidP="00515118">
            <w:pPr>
              <w:pStyle w:val="ListParagraph"/>
              <w:numPr>
                <w:ilvl w:val="1"/>
                <w:numId w:val="17"/>
              </w:numPr>
              <w:spacing w:before="0" w:beforeAutospacing="0"/>
              <w:contextualSpacing w:val="0"/>
              <w:rPr>
                <w:sz w:val="20"/>
                <w:szCs w:val="20"/>
              </w:rPr>
            </w:pPr>
            <w:r w:rsidRPr="00AF7E58">
              <w:rPr>
                <w:rFonts w:hint="eastAsia"/>
                <w:sz w:val="20"/>
                <w:szCs w:val="20"/>
              </w:rPr>
              <w:t>UE measures the</w:t>
            </w:r>
            <w:r w:rsidRPr="00AF7E58">
              <w:rPr>
                <w:sz w:val="20"/>
                <w:szCs w:val="20"/>
              </w:rPr>
              <w:t xml:space="preserve"> dedicated</w:t>
            </w:r>
            <w:r w:rsidRPr="00AF7E58">
              <w:rPr>
                <w:rFonts w:hint="eastAsia"/>
                <w:sz w:val="20"/>
                <w:szCs w:val="20"/>
              </w:rPr>
              <w:t xml:space="preserve"> resource set(s) for monitoring. </w:t>
            </w:r>
          </w:p>
        </w:tc>
      </w:tr>
    </w:tbl>
    <w:p w14:paraId="0B639B1F" w14:textId="3A79D1A1" w:rsidR="003A2100" w:rsidRPr="003A2100" w:rsidRDefault="003A2100" w:rsidP="003A2100">
      <w:pPr>
        <w:rPr>
          <w:sz w:val="20"/>
          <w:szCs w:val="20"/>
          <w:lang w:val="en-US"/>
        </w:rPr>
      </w:pPr>
      <w:r w:rsidRPr="003A2100">
        <w:rPr>
          <w:sz w:val="20"/>
          <w:szCs w:val="20"/>
          <w:lang w:val="en-US"/>
        </w:rPr>
        <w:lastRenderedPageBreak/>
        <w:t xml:space="preserve">Our understanding is that for both BM-Case 1 and BM-Case 2, when utilizing a UE-sided AI/ML model, in the context of Option 2 (UE-assisted performance monitoring), the </w:t>
      </w:r>
      <w:proofErr w:type="gramStart"/>
      <w:r>
        <w:rPr>
          <w:sz w:val="20"/>
          <w:szCs w:val="20"/>
          <w:lang w:val="en-US"/>
        </w:rPr>
        <w:t xml:space="preserve">UE </w:t>
      </w:r>
      <w:r w:rsidRPr="003A2100">
        <w:rPr>
          <w:sz w:val="20"/>
          <w:szCs w:val="20"/>
          <w:lang w:val="en-US"/>
        </w:rPr>
        <w:t xml:space="preserve"> should</w:t>
      </w:r>
      <w:proofErr w:type="gramEnd"/>
      <w:r w:rsidRPr="003A2100">
        <w:rPr>
          <w:sz w:val="20"/>
          <w:szCs w:val="20"/>
          <w:lang w:val="en-US"/>
        </w:rPr>
        <w:t xml:space="preserve"> be capable of comparing the differences between prediction results and measurement results across a designated resource set or specific resources used for monitoring.</w:t>
      </w:r>
    </w:p>
    <w:p w14:paraId="212FE618" w14:textId="39C702CC" w:rsidR="003A2100" w:rsidRPr="003A2100" w:rsidRDefault="003A2100" w:rsidP="003A2100">
      <w:pPr>
        <w:rPr>
          <w:sz w:val="20"/>
          <w:szCs w:val="20"/>
          <w:lang w:val="en-US"/>
        </w:rPr>
      </w:pPr>
      <w:r w:rsidRPr="003A2100">
        <w:rPr>
          <w:sz w:val="20"/>
          <w:szCs w:val="20"/>
          <w:lang w:val="en-US"/>
        </w:rPr>
        <w:t xml:space="preserve">Based on RAN1 agreements to date, we do not identify any fundamental differences between measurement/inference delay for prediction and measurement/inference delay for monitoring, given that the evaluation metric remains the same (e.g., </w:t>
      </w:r>
      <w:proofErr w:type="gramStart"/>
      <w:r w:rsidRPr="003A2100">
        <w:rPr>
          <w:sz w:val="20"/>
          <w:szCs w:val="20"/>
          <w:lang w:val="en-US"/>
        </w:rPr>
        <w:t>Top-1</w:t>
      </w:r>
      <w:proofErr w:type="gramEnd"/>
      <w:r w:rsidRPr="003A2100">
        <w:rPr>
          <w:sz w:val="20"/>
          <w:szCs w:val="20"/>
          <w:lang w:val="en-US"/>
        </w:rPr>
        <w:t xml:space="preserve"> or </w:t>
      </w:r>
      <w:proofErr w:type="gramStart"/>
      <w:r w:rsidRPr="003A2100">
        <w:rPr>
          <w:sz w:val="20"/>
          <w:szCs w:val="20"/>
          <w:lang w:val="en-US"/>
        </w:rPr>
        <w:t>Top-K</w:t>
      </w:r>
      <w:proofErr w:type="gramEnd"/>
      <w:r w:rsidRPr="003A2100">
        <w:rPr>
          <w:sz w:val="20"/>
          <w:szCs w:val="20"/>
          <w:lang w:val="en-US"/>
        </w:rPr>
        <w:t xml:space="preserve"> beam prediction accuracy). Furthermore, no proposals or agreements have indicated a distinction between the two</w:t>
      </w:r>
      <w:r w:rsidR="00D56C6F">
        <w:rPr>
          <w:sz w:val="20"/>
          <w:szCs w:val="20"/>
          <w:lang w:val="en-US"/>
        </w:rPr>
        <w:t xml:space="preserve"> ones</w:t>
      </w:r>
      <w:r w:rsidRPr="003A2100">
        <w:rPr>
          <w:sz w:val="20"/>
          <w:szCs w:val="20"/>
          <w:lang w:val="en-US"/>
        </w:rPr>
        <w:t xml:space="preserve">. However, the final selection of </w:t>
      </w:r>
      <w:r w:rsidR="00D56C6F">
        <w:rPr>
          <w:sz w:val="20"/>
          <w:szCs w:val="20"/>
          <w:lang w:val="en-US"/>
        </w:rPr>
        <w:t>the</w:t>
      </w:r>
      <w:r w:rsidRPr="003A2100">
        <w:rPr>
          <w:sz w:val="20"/>
          <w:szCs w:val="20"/>
          <w:lang w:val="en-US"/>
        </w:rPr>
        <w:t xml:space="preserve"> metrics may differ, considering their respective objectives and use cases.</w:t>
      </w:r>
    </w:p>
    <w:p w14:paraId="0ED1E98A" w14:textId="17BE9BDC" w:rsidR="00910200" w:rsidRPr="00AF7E58" w:rsidRDefault="00910200" w:rsidP="003A2100">
      <w:pPr>
        <w:rPr>
          <w:b/>
          <w:bCs/>
          <w:sz w:val="20"/>
          <w:szCs w:val="20"/>
          <w:lang w:val="en-US" w:eastAsia="de-DE"/>
        </w:rPr>
      </w:pPr>
      <w:r w:rsidRPr="00AF7E58">
        <w:rPr>
          <w:b/>
          <w:bCs/>
          <w:sz w:val="20"/>
          <w:szCs w:val="20"/>
          <w:lang w:val="en-US" w:eastAsia="de-DE"/>
        </w:rPr>
        <w:t>Proposal</w:t>
      </w:r>
      <w:r w:rsidR="00CE5709" w:rsidRPr="00AF7E58">
        <w:rPr>
          <w:b/>
          <w:bCs/>
          <w:sz w:val="20"/>
          <w:szCs w:val="20"/>
          <w:lang w:val="en-US" w:eastAsia="de-DE"/>
        </w:rPr>
        <w:t xml:space="preserve"> </w:t>
      </w:r>
      <w:r w:rsidR="00DC67D9">
        <w:rPr>
          <w:b/>
          <w:bCs/>
          <w:sz w:val="20"/>
          <w:szCs w:val="20"/>
          <w:lang w:val="en-US" w:eastAsia="de-DE"/>
        </w:rPr>
        <w:t>16:</w:t>
      </w:r>
      <w:r w:rsidRPr="00AF7E58">
        <w:rPr>
          <w:b/>
          <w:bCs/>
          <w:sz w:val="20"/>
          <w:szCs w:val="20"/>
          <w:lang w:val="en-US" w:eastAsia="de-DE"/>
        </w:rPr>
        <w:t xml:space="preserve"> RAN4 shall </w:t>
      </w:r>
      <w:r w:rsidR="00D56C6F">
        <w:rPr>
          <w:b/>
          <w:bCs/>
          <w:sz w:val="20"/>
          <w:szCs w:val="20"/>
          <w:lang w:val="en-US" w:eastAsia="de-DE"/>
        </w:rPr>
        <w:t>define</w:t>
      </w:r>
      <w:r w:rsidRPr="00AF7E58">
        <w:rPr>
          <w:b/>
          <w:bCs/>
          <w:sz w:val="20"/>
          <w:szCs w:val="20"/>
          <w:lang w:val="en-US" w:eastAsia="de-DE"/>
        </w:rPr>
        <w:t xml:space="preserve"> measurement delay for monitoring.</w:t>
      </w:r>
    </w:p>
    <w:p w14:paraId="744C7496" w14:textId="066E1873" w:rsidR="008918AD" w:rsidRPr="00AF7E58" w:rsidRDefault="00910200" w:rsidP="00735896">
      <w:pPr>
        <w:rPr>
          <w:b/>
          <w:bCs/>
          <w:sz w:val="20"/>
          <w:szCs w:val="20"/>
          <w:lang w:val="en-US"/>
        </w:rPr>
      </w:pPr>
      <w:r w:rsidRPr="00AF7E58">
        <w:rPr>
          <w:b/>
          <w:bCs/>
          <w:sz w:val="20"/>
          <w:szCs w:val="20"/>
          <w:lang w:val="en-US" w:eastAsia="de-DE"/>
        </w:rPr>
        <w:t>Observation</w:t>
      </w:r>
      <w:r w:rsidR="00CE5709" w:rsidRPr="00AF7E58">
        <w:rPr>
          <w:b/>
          <w:bCs/>
          <w:sz w:val="20"/>
          <w:szCs w:val="20"/>
          <w:lang w:val="en-US" w:eastAsia="de-DE"/>
        </w:rPr>
        <w:t xml:space="preserve"> </w:t>
      </w:r>
      <w:r w:rsidR="00DC67D9">
        <w:rPr>
          <w:b/>
          <w:bCs/>
          <w:sz w:val="20"/>
          <w:szCs w:val="20"/>
          <w:lang w:val="en-US" w:eastAsia="de-DE"/>
        </w:rPr>
        <w:t>4</w:t>
      </w:r>
      <w:r w:rsidRPr="00AF7E58">
        <w:rPr>
          <w:b/>
          <w:bCs/>
          <w:sz w:val="20"/>
          <w:szCs w:val="20"/>
          <w:lang w:val="en-US" w:eastAsia="de-DE"/>
        </w:rPr>
        <w:t xml:space="preserve">: </w:t>
      </w:r>
      <w:r w:rsidR="00CE5709" w:rsidRPr="00AF7E58">
        <w:rPr>
          <w:b/>
          <w:bCs/>
          <w:sz w:val="20"/>
          <w:szCs w:val="20"/>
          <w:lang w:val="en-US" w:eastAsia="de-DE"/>
        </w:rPr>
        <w:t>T</w:t>
      </w:r>
      <w:r w:rsidR="008B22E5" w:rsidRPr="00AF7E58">
        <w:rPr>
          <w:b/>
          <w:bCs/>
          <w:sz w:val="20"/>
          <w:szCs w:val="20"/>
          <w:lang w:val="en-US" w:eastAsia="de-DE"/>
        </w:rPr>
        <w:t xml:space="preserve">he </w:t>
      </w:r>
      <w:r w:rsidR="00E5172C" w:rsidRPr="00AF7E58">
        <w:rPr>
          <w:b/>
          <w:bCs/>
          <w:sz w:val="20"/>
          <w:szCs w:val="20"/>
          <w:lang w:val="en-US" w:eastAsia="de-DE"/>
        </w:rPr>
        <w:t>metri</w:t>
      </w:r>
      <w:r w:rsidR="00EA0843" w:rsidRPr="00AF7E58">
        <w:rPr>
          <w:b/>
          <w:bCs/>
          <w:sz w:val="20"/>
          <w:szCs w:val="20"/>
          <w:lang w:val="en-US" w:eastAsia="de-DE"/>
        </w:rPr>
        <w:t>c</w:t>
      </w:r>
      <w:r w:rsidR="000B525B" w:rsidRPr="00AF7E58">
        <w:rPr>
          <w:b/>
          <w:bCs/>
          <w:sz w:val="20"/>
          <w:szCs w:val="20"/>
          <w:lang w:val="en-US" w:eastAsia="de-DE"/>
        </w:rPr>
        <w:t>/report type</w:t>
      </w:r>
      <w:r w:rsidR="00E5172C" w:rsidRPr="00AF7E58">
        <w:rPr>
          <w:b/>
          <w:bCs/>
          <w:sz w:val="20"/>
          <w:szCs w:val="20"/>
          <w:lang w:val="en-US" w:eastAsia="de-DE"/>
        </w:rPr>
        <w:t xml:space="preserve"> of </w:t>
      </w:r>
      <w:r w:rsidR="008B22E5" w:rsidRPr="00AF7E58">
        <w:rPr>
          <w:b/>
          <w:bCs/>
          <w:sz w:val="20"/>
          <w:szCs w:val="20"/>
          <w:lang w:val="en-US" w:eastAsia="de-DE"/>
        </w:rPr>
        <w:t xml:space="preserve">prediction results, prediction accuracy or </w:t>
      </w:r>
      <w:r w:rsidR="00E96F91" w:rsidRPr="00AF7E58">
        <w:rPr>
          <w:b/>
          <w:bCs/>
          <w:sz w:val="20"/>
          <w:szCs w:val="20"/>
          <w:lang w:val="en-US" w:eastAsia="de-DE"/>
        </w:rPr>
        <w:t xml:space="preserve">L1-RSRP offset, for </w:t>
      </w:r>
      <w:r w:rsidR="00EA0843" w:rsidRPr="00AF7E58">
        <w:rPr>
          <w:b/>
          <w:bCs/>
          <w:sz w:val="20"/>
          <w:szCs w:val="20"/>
          <w:lang w:val="en-US" w:eastAsia="de-DE"/>
        </w:rPr>
        <w:t>prediction and</w:t>
      </w:r>
      <w:r w:rsidR="007D41F3" w:rsidRPr="00AF7E58">
        <w:rPr>
          <w:b/>
          <w:bCs/>
          <w:sz w:val="20"/>
          <w:szCs w:val="20"/>
          <w:lang w:val="en-US" w:eastAsia="de-DE"/>
        </w:rPr>
        <w:t xml:space="preserve"> the metric </w:t>
      </w:r>
      <w:r w:rsidR="00EA0843" w:rsidRPr="00AF7E58">
        <w:rPr>
          <w:b/>
          <w:bCs/>
          <w:sz w:val="20"/>
          <w:szCs w:val="20"/>
          <w:lang w:val="en-US" w:eastAsia="de-DE"/>
        </w:rPr>
        <w:t>for monitoring may be different since they serve different purpose</w:t>
      </w:r>
      <w:r w:rsidR="008918AD" w:rsidRPr="00AF7E58">
        <w:rPr>
          <w:b/>
          <w:bCs/>
          <w:sz w:val="20"/>
          <w:szCs w:val="20"/>
          <w:lang w:val="en-US" w:eastAsia="de-DE"/>
        </w:rPr>
        <w:t>s</w:t>
      </w:r>
      <w:r w:rsidR="00EA0843" w:rsidRPr="00AF7E58">
        <w:rPr>
          <w:b/>
          <w:bCs/>
          <w:sz w:val="20"/>
          <w:szCs w:val="20"/>
          <w:lang w:val="en-US" w:eastAsia="de-DE"/>
        </w:rPr>
        <w:t xml:space="preserve">. </w:t>
      </w:r>
    </w:p>
    <w:p w14:paraId="2FB50C29" w14:textId="77777777" w:rsidR="00725F05" w:rsidRPr="00CF191E" w:rsidRDefault="00725F05" w:rsidP="00725F05">
      <w:pPr>
        <w:rPr>
          <w:b/>
          <w:sz w:val="20"/>
          <w:szCs w:val="20"/>
          <w:u w:val="single"/>
          <w:lang w:val="en-US"/>
        </w:rPr>
      </w:pPr>
      <w:r w:rsidRPr="00CF191E">
        <w:rPr>
          <w:b/>
          <w:sz w:val="20"/>
          <w:szCs w:val="20"/>
          <w:u w:val="single"/>
          <w:lang w:val="en-US" w:eastAsia="ko-KR"/>
        </w:rPr>
        <w:t xml:space="preserve">Issue </w:t>
      </w:r>
      <w:r w:rsidRPr="00CF191E">
        <w:rPr>
          <w:rFonts w:hint="eastAsia"/>
          <w:b/>
          <w:sz w:val="20"/>
          <w:szCs w:val="20"/>
          <w:u w:val="single"/>
          <w:lang w:val="en-US"/>
        </w:rPr>
        <w:t>3</w:t>
      </w:r>
      <w:r w:rsidRPr="00CF191E">
        <w:rPr>
          <w:b/>
          <w:sz w:val="20"/>
          <w:szCs w:val="20"/>
          <w:u w:val="single"/>
          <w:lang w:val="en-US" w:eastAsia="ko-KR"/>
        </w:rPr>
        <w:t>-</w:t>
      </w:r>
      <w:r w:rsidRPr="00CF191E">
        <w:rPr>
          <w:rFonts w:hint="eastAsia"/>
          <w:b/>
          <w:sz w:val="20"/>
          <w:szCs w:val="20"/>
          <w:u w:val="single"/>
          <w:lang w:val="en-US"/>
        </w:rPr>
        <w:t>3</w:t>
      </w:r>
      <w:r w:rsidRPr="00CF191E">
        <w:rPr>
          <w:b/>
          <w:sz w:val="20"/>
          <w:szCs w:val="20"/>
          <w:u w:val="single"/>
          <w:lang w:val="en-US" w:eastAsia="ko-KR"/>
        </w:rPr>
        <w:t xml:space="preserve">: </w:t>
      </w:r>
      <w:r w:rsidRPr="00CF191E">
        <w:rPr>
          <w:rFonts w:eastAsia="Yu Mincho" w:hint="eastAsia"/>
          <w:b/>
          <w:sz w:val="20"/>
          <w:szCs w:val="20"/>
          <w:u w:val="single"/>
          <w:lang w:val="en-US" w:eastAsia="ja-JP"/>
        </w:rPr>
        <w:t>TCI State knowledge</w:t>
      </w:r>
      <w:r w:rsidRPr="00CF191E">
        <w:rPr>
          <w:b/>
          <w:sz w:val="20"/>
          <w:szCs w:val="20"/>
          <w:u w:val="single"/>
          <w:lang w:val="en-US" w:eastAsia="ko-KR"/>
        </w:rPr>
        <w:t xml:space="preserve"> </w:t>
      </w:r>
    </w:p>
    <w:p w14:paraId="1475232B" w14:textId="77777777" w:rsidR="00725F05" w:rsidRPr="00B31309" w:rsidRDefault="00725F05" w:rsidP="00725F05">
      <w:pPr>
        <w:rPr>
          <w:sz w:val="20"/>
          <w:szCs w:val="20"/>
          <w:lang w:val="en-US"/>
        </w:rPr>
      </w:pPr>
      <w:r w:rsidRPr="00B31309">
        <w:rPr>
          <w:sz w:val="20"/>
          <w:szCs w:val="20"/>
          <w:lang w:val="x-none" w:eastAsia="x-none"/>
        </w:rPr>
        <w:t>To our understanding, the UE is able to acquire its Rx beam, w</w:t>
      </w:r>
      <w:r w:rsidRPr="00B31309">
        <w:rPr>
          <w:sz w:val="20"/>
          <w:szCs w:val="20"/>
          <w:lang w:val="en-US"/>
        </w:rPr>
        <w:t>here the Rx beam is speculated through the process of Rx beam sweeping in order to detect and receive reference signals/beams,</w:t>
      </w:r>
      <w:r w:rsidRPr="00B31309">
        <w:rPr>
          <w:sz w:val="20"/>
          <w:szCs w:val="20"/>
          <w:lang w:val="x-none" w:eastAsia="x-none"/>
        </w:rPr>
        <w:t xml:space="preserve"> at the least in measurement phase. In the consequent inference phase, the UE may keep or discard the Rx beam information depending on UE capability, since the AI/ML model doesn’t necessitate the Rx beam as input/output. Even not mandating the Rx beam information, it appears that retaining the Rx beam information may gain the prediction performance enhancement from </w:t>
      </w:r>
      <w:r w:rsidRPr="00B31309">
        <w:rPr>
          <w:sz w:val="20"/>
          <w:szCs w:val="20"/>
          <w:lang w:val="en-US"/>
        </w:rPr>
        <w:t>the association between the Tx beam and Rx beam</w:t>
      </w:r>
      <w:r w:rsidRPr="00B31309">
        <w:rPr>
          <w:sz w:val="20"/>
          <w:szCs w:val="20"/>
          <w:lang w:val="x-none" w:eastAsia="x-none"/>
        </w:rPr>
        <w:t xml:space="preserve"> if the UE is willing to do so, which is applicable for both two o</w:t>
      </w:r>
      <w:r w:rsidRPr="00B31309">
        <w:rPr>
          <w:sz w:val="20"/>
          <w:szCs w:val="20"/>
          <w:lang w:val="en-US"/>
        </w:rPr>
        <w:t>utput types of the</w:t>
      </w:r>
      <w:r w:rsidRPr="00B31309">
        <w:rPr>
          <w:rFonts w:hint="eastAsia"/>
          <w:sz w:val="20"/>
          <w:szCs w:val="20"/>
          <w:lang w:val="en-US"/>
        </w:rPr>
        <w:t xml:space="preserve"> </w:t>
      </w:r>
      <w:r w:rsidRPr="00B31309">
        <w:rPr>
          <w:sz w:val="20"/>
          <w:szCs w:val="20"/>
          <w:lang w:val="en-US"/>
        </w:rPr>
        <w:t>AI/ML model.</w:t>
      </w:r>
    </w:p>
    <w:p w14:paraId="6CD2E743" w14:textId="77777777" w:rsidR="00725F05" w:rsidRPr="00B31309" w:rsidRDefault="00725F05" w:rsidP="00725F05">
      <w:pPr>
        <w:pStyle w:val="ListParagraph"/>
        <w:numPr>
          <w:ilvl w:val="0"/>
          <w:numId w:val="48"/>
        </w:numPr>
        <w:spacing w:after="0"/>
        <w:rPr>
          <w:sz w:val="20"/>
          <w:szCs w:val="20"/>
          <w:lang w:eastAsia="zh-CN"/>
        </w:rPr>
      </w:pPr>
      <w:r w:rsidRPr="00B31309">
        <w:rPr>
          <w:rFonts w:eastAsia="MS Mincho"/>
          <w:sz w:val="20"/>
          <w:szCs w:val="20"/>
          <w:lang w:eastAsia="zh-CN"/>
        </w:rPr>
        <w:t xml:space="preserve">For the </w:t>
      </w:r>
      <w:r w:rsidRPr="00B31309">
        <w:rPr>
          <w:sz w:val="20"/>
          <w:szCs w:val="20"/>
          <w:lang w:eastAsia="zh-CN"/>
        </w:rPr>
        <w:t xml:space="preserve">label type, the AI/ML model type is classifier network. </w:t>
      </w:r>
    </w:p>
    <w:p w14:paraId="71FEE07C" w14:textId="77777777" w:rsidR="00725F05" w:rsidRPr="00B31309" w:rsidRDefault="00725F05" w:rsidP="00725F05">
      <w:pPr>
        <w:pStyle w:val="ListParagraph"/>
        <w:numPr>
          <w:ilvl w:val="0"/>
          <w:numId w:val="48"/>
        </w:numPr>
        <w:spacing w:after="0"/>
        <w:rPr>
          <w:sz w:val="20"/>
          <w:szCs w:val="20"/>
          <w:lang w:eastAsia="zh-CN"/>
        </w:rPr>
      </w:pPr>
      <w:r w:rsidRPr="00B31309">
        <w:rPr>
          <w:sz w:val="20"/>
          <w:szCs w:val="20"/>
          <w:lang w:eastAsia="zh-CN"/>
        </w:rPr>
        <w:t xml:space="preserve">For label </w:t>
      </w:r>
      <w:r w:rsidRPr="00B31309">
        <w:rPr>
          <w:rFonts w:eastAsia="MS Mincho"/>
          <w:sz w:val="20"/>
          <w:szCs w:val="20"/>
          <w:lang w:eastAsia="zh-CN"/>
        </w:rPr>
        <w:t xml:space="preserve">&amp; RSRP type, </w:t>
      </w:r>
      <w:r w:rsidRPr="00B31309">
        <w:rPr>
          <w:sz w:val="20"/>
          <w:szCs w:val="20"/>
          <w:lang w:eastAsia="zh-CN"/>
        </w:rPr>
        <w:t xml:space="preserve">the AI/ML model type is CNN or MLP network. </w:t>
      </w:r>
    </w:p>
    <w:p w14:paraId="59F6EB82" w14:textId="77777777" w:rsidR="00725F05" w:rsidRPr="00B31309" w:rsidRDefault="00725F05" w:rsidP="00725F05">
      <w:pPr>
        <w:rPr>
          <w:sz w:val="20"/>
          <w:szCs w:val="20"/>
          <w:lang w:val="en-US"/>
        </w:rPr>
      </w:pPr>
      <w:r w:rsidRPr="00B31309">
        <w:rPr>
          <w:sz w:val="20"/>
          <w:szCs w:val="20"/>
          <w:lang w:val="en-US"/>
        </w:rPr>
        <w:t xml:space="preserve">Taking </w:t>
      </w:r>
      <w:r w:rsidRPr="00B31309">
        <w:rPr>
          <w:rFonts w:hint="eastAsia"/>
          <w:sz w:val="20"/>
          <w:szCs w:val="20"/>
          <w:lang w:val="en-US"/>
        </w:rPr>
        <w:t>A</w:t>
      </w:r>
      <w:r w:rsidRPr="00B31309">
        <w:rPr>
          <w:sz w:val="20"/>
          <w:szCs w:val="20"/>
          <w:lang w:val="en-US"/>
        </w:rPr>
        <w:t>I/ML model into account, if the known condition of the TCI state switch still relies on the legacy way, e.g., depending on the criteria whether the RS has been measured or not, no gain is obtained from the AI/ML model application.</w:t>
      </w:r>
    </w:p>
    <w:p w14:paraId="70B5BACE" w14:textId="77777777" w:rsidR="00725F05" w:rsidRPr="00B31309" w:rsidRDefault="00725F05" w:rsidP="00725F05">
      <w:pPr>
        <w:rPr>
          <w:sz w:val="20"/>
          <w:szCs w:val="20"/>
          <w:lang w:val="en-US"/>
        </w:rPr>
      </w:pPr>
      <w:r w:rsidRPr="00B31309">
        <w:rPr>
          <w:sz w:val="20"/>
          <w:szCs w:val="20"/>
          <w:lang w:val="en-US"/>
        </w:rPr>
        <w:t xml:space="preserve">Such that, we suppose that switching to a TCI state, to which the RS referred is predicted in absence of measurement, is a crucial improvement on beam management speeding up the TCI state switch procedure delay. In this manner, the criteria for known conditions regarding the predicted RS instead of the measured RS must be reconstructed. Where, knowing the Rx beams is a crucial factor in TCI state switch enhancement with respect to prediction. </w:t>
      </w:r>
    </w:p>
    <w:p w14:paraId="06CC7636" w14:textId="2071531E" w:rsidR="00725F05" w:rsidRPr="00B31309" w:rsidRDefault="00725F05" w:rsidP="00725F05">
      <w:pPr>
        <w:rPr>
          <w:b/>
          <w:bCs/>
          <w:sz w:val="20"/>
          <w:szCs w:val="20"/>
          <w:lang w:val="en-US"/>
        </w:rPr>
      </w:pPr>
      <w:r w:rsidRPr="00B31309">
        <w:rPr>
          <w:b/>
          <w:bCs/>
          <w:sz w:val="20"/>
          <w:szCs w:val="20"/>
          <w:lang w:val="en-US"/>
        </w:rPr>
        <w:t xml:space="preserve">Proposal </w:t>
      </w:r>
      <w:r w:rsidR="00DC67D9">
        <w:rPr>
          <w:b/>
          <w:bCs/>
          <w:sz w:val="20"/>
          <w:szCs w:val="20"/>
          <w:lang w:val="en-US"/>
        </w:rPr>
        <w:t>17</w:t>
      </w:r>
      <w:r w:rsidRPr="00B31309">
        <w:rPr>
          <w:b/>
          <w:bCs/>
          <w:sz w:val="20"/>
          <w:szCs w:val="20"/>
          <w:lang w:val="en-US"/>
        </w:rPr>
        <w:t>:  RAN4 shall study the new known condition of the TCI state switch, to which the RS referred is which is ‘known’ by the prediction without any measurement.</w:t>
      </w:r>
    </w:p>
    <w:p w14:paraId="6CDFB561" w14:textId="118E20F1" w:rsidR="00725F05" w:rsidRPr="00B31309" w:rsidRDefault="00725F05" w:rsidP="00725F05">
      <w:pPr>
        <w:rPr>
          <w:b/>
          <w:sz w:val="20"/>
          <w:szCs w:val="20"/>
          <w:lang w:val="en-US"/>
        </w:rPr>
      </w:pPr>
      <w:r w:rsidRPr="00B31309">
        <w:rPr>
          <w:b/>
          <w:bCs/>
          <w:sz w:val="20"/>
          <w:szCs w:val="20"/>
          <w:lang w:val="en-US"/>
        </w:rPr>
        <w:t xml:space="preserve">Proposal </w:t>
      </w:r>
      <w:r w:rsidR="00DC67D9">
        <w:rPr>
          <w:b/>
          <w:bCs/>
          <w:sz w:val="20"/>
          <w:szCs w:val="20"/>
          <w:lang w:val="en-US"/>
        </w:rPr>
        <w:t>18</w:t>
      </w:r>
      <w:r w:rsidRPr="00B31309">
        <w:rPr>
          <w:b/>
          <w:bCs/>
          <w:sz w:val="20"/>
          <w:szCs w:val="20"/>
          <w:lang w:val="en-US"/>
        </w:rPr>
        <w:t xml:space="preserve">: Knowing the Rx beams is a crucial factor in TCI state switch enhancement in terms of RS prediction. </w:t>
      </w:r>
    </w:p>
    <w:p w14:paraId="6E347783" w14:textId="77777777" w:rsidR="00725F05" w:rsidRPr="00B31309" w:rsidRDefault="00725F05" w:rsidP="00581483">
      <w:pPr>
        <w:rPr>
          <w:sz w:val="15"/>
          <w:szCs w:val="15"/>
          <w:lang w:val="en-US"/>
        </w:rPr>
      </w:pPr>
    </w:p>
    <w:bookmarkEnd w:id="0"/>
    <w:bookmarkEnd w:id="1"/>
    <w:p w14:paraId="6D84B83A" w14:textId="58C27F28" w:rsidR="00E33572" w:rsidRDefault="00560C42" w:rsidP="00C67E3A">
      <w:pPr>
        <w:pStyle w:val="Heading2"/>
        <w:tabs>
          <w:tab w:val="clear" w:pos="5396"/>
        </w:tabs>
        <w:ind w:left="851" w:hanging="567"/>
      </w:pPr>
      <w:r w:rsidRPr="00765D29">
        <w:t>T</w:t>
      </w:r>
      <w:r w:rsidR="00C67E3A" w:rsidRPr="00765D29">
        <w:t>estability and interoperability</w:t>
      </w:r>
    </w:p>
    <w:p w14:paraId="2187D3A3" w14:textId="1FAB6CFC" w:rsidR="00CA607E" w:rsidRDefault="00CA607E" w:rsidP="00CA607E">
      <w:pPr>
        <w:rPr>
          <w:b/>
          <w:sz w:val="20"/>
          <w:szCs w:val="20"/>
          <w:u w:val="single"/>
          <w:lang w:eastAsia="ko-KR"/>
        </w:rPr>
      </w:pPr>
      <w:proofErr w:type="spellStart"/>
      <w:r w:rsidRPr="00CA607E">
        <w:rPr>
          <w:b/>
          <w:sz w:val="20"/>
          <w:szCs w:val="20"/>
          <w:u w:val="single"/>
          <w:lang w:eastAsia="ko-KR"/>
        </w:rPr>
        <w:t>Issue</w:t>
      </w:r>
      <w:proofErr w:type="spellEnd"/>
      <w:r w:rsidRPr="00CA607E">
        <w:rPr>
          <w:b/>
          <w:sz w:val="20"/>
          <w:szCs w:val="20"/>
          <w:u w:val="single"/>
          <w:lang w:eastAsia="ko-KR"/>
        </w:rPr>
        <w:t xml:space="preserve"> </w:t>
      </w:r>
      <w:proofErr w:type="gramStart"/>
      <w:r w:rsidRPr="00CA607E">
        <w:rPr>
          <w:b/>
          <w:sz w:val="20"/>
          <w:szCs w:val="20"/>
          <w:u w:val="single"/>
          <w:lang w:eastAsia="ko-KR"/>
        </w:rPr>
        <w:t>4-1</w:t>
      </w:r>
      <w:proofErr w:type="gramEnd"/>
      <w:r w:rsidRPr="00CA607E">
        <w:rPr>
          <w:b/>
          <w:sz w:val="20"/>
          <w:szCs w:val="20"/>
          <w:u w:val="single"/>
          <w:lang w:eastAsia="ko-KR"/>
        </w:rPr>
        <w:t xml:space="preserve">: </w:t>
      </w:r>
      <w:proofErr w:type="spellStart"/>
      <w:r w:rsidRPr="00CA607E">
        <w:rPr>
          <w:b/>
          <w:sz w:val="20"/>
          <w:szCs w:val="20"/>
          <w:u w:val="single"/>
          <w:lang w:eastAsia="ko-KR"/>
        </w:rPr>
        <w:t>Baseline</w:t>
      </w:r>
      <w:proofErr w:type="spellEnd"/>
      <w:r w:rsidRPr="00CA607E">
        <w:rPr>
          <w:b/>
          <w:sz w:val="20"/>
          <w:szCs w:val="20"/>
          <w:u w:val="single"/>
          <w:lang w:eastAsia="ko-KR"/>
        </w:rPr>
        <w:t xml:space="preserve"> </w:t>
      </w:r>
      <w:proofErr w:type="gramStart"/>
      <w:r w:rsidRPr="00CA607E">
        <w:rPr>
          <w:b/>
          <w:sz w:val="20"/>
          <w:szCs w:val="20"/>
          <w:u w:val="single"/>
          <w:lang w:eastAsia="ko-KR"/>
        </w:rPr>
        <w:t>test setup</w:t>
      </w:r>
      <w:proofErr w:type="gramEnd"/>
    </w:p>
    <w:tbl>
      <w:tblPr>
        <w:tblStyle w:val="TableGrid"/>
        <w:tblW w:w="0" w:type="auto"/>
        <w:tblLook w:val="04A0" w:firstRow="1" w:lastRow="0" w:firstColumn="1" w:lastColumn="0" w:noHBand="0" w:noVBand="1"/>
      </w:tblPr>
      <w:tblGrid>
        <w:gridCol w:w="10142"/>
      </w:tblGrid>
      <w:tr w:rsidR="00FC2BB4" w:rsidRPr="00CF191E" w14:paraId="4122B607" w14:textId="77777777" w:rsidTr="00FC2BB4">
        <w:tc>
          <w:tcPr>
            <w:tcW w:w="10142" w:type="dxa"/>
          </w:tcPr>
          <w:p w14:paraId="00FB2398" w14:textId="77777777" w:rsidR="00FC2BB4" w:rsidRPr="00FC2BB4" w:rsidRDefault="00FC2BB4" w:rsidP="00FC2BB4">
            <w:pPr>
              <w:numPr>
                <w:ilvl w:val="0"/>
                <w:numId w:val="13"/>
              </w:numPr>
              <w:spacing w:before="0" w:beforeAutospacing="0" w:after="120"/>
              <w:ind w:left="720"/>
              <w:rPr>
                <w:color w:val="0070C0"/>
                <w:sz w:val="20"/>
                <w:lang w:val="en-GB"/>
              </w:rPr>
            </w:pPr>
            <w:r w:rsidRPr="00FC2BB4">
              <w:rPr>
                <w:color w:val="0070C0"/>
                <w:sz w:val="20"/>
                <w:lang w:val="en-GB"/>
              </w:rPr>
              <w:t>Proposals</w:t>
            </w:r>
          </w:p>
          <w:p w14:paraId="3D911C91" w14:textId="77777777" w:rsidR="00FC2BB4" w:rsidRPr="00FC2BB4" w:rsidRDefault="00FC2BB4" w:rsidP="00FC2BB4">
            <w:pPr>
              <w:numPr>
                <w:ilvl w:val="1"/>
                <w:numId w:val="13"/>
              </w:numPr>
              <w:spacing w:before="0" w:beforeAutospacing="0" w:after="120"/>
              <w:ind w:left="1440"/>
              <w:rPr>
                <w:color w:val="0070C0"/>
                <w:sz w:val="20"/>
                <w:lang w:val="en-GB"/>
              </w:rPr>
            </w:pPr>
            <w:r w:rsidRPr="00FC2BB4">
              <w:rPr>
                <w:color w:val="0070C0"/>
                <w:sz w:val="20"/>
                <w:lang w:val="en-GB"/>
              </w:rPr>
              <w:t xml:space="preserve">Option 1: </w:t>
            </w:r>
            <w:r w:rsidRPr="00FC2BB4">
              <w:rPr>
                <w:rFonts w:eastAsia="Yu Mincho" w:hint="eastAsia"/>
                <w:color w:val="0070C0"/>
                <w:sz w:val="20"/>
                <w:lang w:val="en-GB" w:eastAsia="ja-JP"/>
              </w:rPr>
              <w:t xml:space="preserve">Single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setup (different Tx beams emulated only with power difference?)</w:t>
            </w:r>
          </w:p>
          <w:p w14:paraId="0301AFD0"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color w:val="0070C0"/>
                <w:sz w:val="20"/>
                <w:lang w:val="en-GB" w:eastAsia="ja-JP"/>
              </w:rPr>
              <w:t>I</w:t>
            </w:r>
            <w:r w:rsidRPr="00FC2BB4">
              <w:rPr>
                <w:rFonts w:eastAsia="Yu Mincho" w:hint="eastAsia"/>
                <w:color w:val="0070C0"/>
                <w:sz w:val="20"/>
                <w:lang w:val="en-GB" w:eastAsia="ja-JP"/>
              </w:rPr>
              <w:t>s it possible to test if UE can also make a prediction when set B beams come from different directions?</w:t>
            </w:r>
          </w:p>
          <w:p w14:paraId="72C261ED"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t>How many Tx beams can be emulated when the spatial domain properties are lost?</w:t>
            </w:r>
          </w:p>
          <w:p w14:paraId="2633B71D"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lastRenderedPageBreak/>
              <w:t>W</w:t>
            </w:r>
            <w:r w:rsidRPr="00FC2BB4">
              <w:rPr>
                <w:rFonts w:eastAsia="Yu Mincho"/>
                <w:color w:val="0070C0"/>
                <w:sz w:val="20"/>
                <w:lang w:val="en-GB" w:eastAsia="ja-JP"/>
              </w:rPr>
              <w:t>i</w:t>
            </w:r>
            <w:r w:rsidRPr="00FC2BB4">
              <w:rPr>
                <w:rFonts w:eastAsia="Yu Mincho" w:hint="eastAsia"/>
                <w:color w:val="0070C0"/>
                <w:sz w:val="20"/>
                <w:lang w:val="en-GB" w:eastAsia="ja-JP"/>
              </w:rPr>
              <w:t>ll UE need just a simple interpolation model or is a more complex model necessary to pass such a test?</w:t>
            </w:r>
          </w:p>
          <w:p w14:paraId="2904A13D" w14:textId="77777777" w:rsidR="00FC2BB4" w:rsidRPr="00FC2BB4" w:rsidRDefault="00FC2BB4" w:rsidP="00FC2BB4">
            <w:pPr>
              <w:numPr>
                <w:ilvl w:val="2"/>
                <w:numId w:val="13"/>
              </w:numPr>
              <w:spacing w:before="0" w:beforeAutospacing="0" w:after="120"/>
              <w:rPr>
                <w:color w:val="0070C0"/>
                <w:sz w:val="20"/>
                <w:highlight w:val="yellow"/>
                <w:lang w:val="en-GB"/>
              </w:rPr>
            </w:pPr>
            <w:r w:rsidRPr="00FC2BB4">
              <w:rPr>
                <w:rFonts w:eastAsia="Yu Mincho"/>
                <w:color w:val="0070C0"/>
                <w:sz w:val="20"/>
                <w:highlight w:val="yellow"/>
                <w:lang w:val="en-GB" w:eastAsia="ja-JP"/>
              </w:rPr>
              <w:t>Can additional (L1</w:t>
            </w:r>
            <w:proofErr w:type="gramStart"/>
            <w:r w:rsidRPr="00FC2BB4">
              <w:rPr>
                <w:rFonts w:eastAsia="Yu Mincho"/>
                <w:color w:val="0070C0"/>
                <w:sz w:val="20"/>
                <w:highlight w:val="yellow"/>
                <w:lang w:val="en-GB" w:eastAsia="ja-JP"/>
              </w:rPr>
              <w:t>-)RSRP</w:t>
            </w:r>
            <w:proofErr w:type="gramEnd"/>
            <w:r w:rsidRPr="00FC2BB4">
              <w:rPr>
                <w:rFonts w:eastAsia="Yu Mincho"/>
                <w:color w:val="0070C0"/>
                <w:sz w:val="20"/>
                <w:highlight w:val="yellow"/>
                <w:lang w:val="en-GB" w:eastAsia="ja-JP"/>
              </w:rPr>
              <w:t xml:space="preserve"> measurement accuracy requirement (e.g. spherical coverage) be used to complement Single </w:t>
            </w:r>
            <w:proofErr w:type="spellStart"/>
            <w:r w:rsidRPr="00FC2BB4">
              <w:rPr>
                <w:rFonts w:eastAsia="Yu Mincho"/>
                <w:color w:val="0070C0"/>
                <w:sz w:val="20"/>
                <w:highlight w:val="yellow"/>
                <w:lang w:val="en-GB" w:eastAsia="ja-JP"/>
              </w:rPr>
              <w:t>AoA</w:t>
            </w:r>
            <w:proofErr w:type="spellEnd"/>
            <w:r w:rsidRPr="00FC2BB4">
              <w:rPr>
                <w:rFonts w:eastAsia="Yu Mincho"/>
                <w:color w:val="0070C0"/>
                <w:sz w:val="20"/>
                <w:highlight w:val="yellow"/>
                <w:lang w:val="en-GB" w:eastAsia="ja-JP"/>
              </w:rPr>
              <w:t xml:space="preserve"> testing with directional/spatial UE performance?</w:t>
            </w:r>
          </w:p>
          <w:p w14:paraId="31AA6280" w14:textId="77777777" w:rsidR="00FC2BB4" w:rsidRPr="00FC2BB4" w:rsidRDefault="00FC2BB4" w:rsidP="00FC2BB4">
            <w:pPr>
              <w:numPr>
                <w:ilvl w:val="1"/>
                <w:numId w:val="13"/>
              </w:numPr>
              <w:spacing w:before="0" w:beforeAutospacing="0" w:after="120"/>
              <w:ind w:left="1440"/>
              <w:rPr>
                <w:color w:val="0070C0"/>
                <w:sz w:val="20"/>
                <w:lang w:val="en-GB"/>
              </w:rPr>
            </w:pPr>
            <w:r w:rsidRPr="00FC2BB4">
              <w:rPr>
                <w:color w:val="0070C0"/>
                <w:sz w:val="20"/>
                <w:lang w:val="en-GB"/>
              </w:rPr>
              <w:t xml:space="preserve">Option 2: </w:t>
            </w:r>
            <w:r w:rsidRPr="00FC2BB4">
              <w:rPr>
                <w:rFonts w:eastAsia="Yu Mincho" w:hint="eastAsia"/>
                <w:color w:val="0070C0"/>
                <w:sz w:val="20"/>
                <w:lang w:val="en-GB" w:eastAsia="ja-JP"/>
              </w:rPr>
              <w:t xml:space="preserve">Single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setup with </w:t>
            </w:r>
            <w:r w:rsidRPr="00FC2BB4">
              <w:rPr>
                <w:rFonts w:eastAsia="Yu Mincho"/>
                <w:color w:val="0070C0"/>
                <w:sz w:val="20"/>
                <w:lang w:val="en-GB" w:eastAsia="ja-JP"/>
              </w:rPr>
              <w:t>“</w:t>
            </w:r>
            <w:r w:rsidRPr="00FC2BB4">
              <w:rPr>
                <w:rFonts w:eastAsia="Yu Mincho" w:hint="eastAsia"/>
                <w:color w:val="0070C0"/>
                <w:sz w:val="20"/>
                <w:lang w:val="en-GB" w:eastAsia="ja-JP"/>
              </w:rPr>
              <w:t>two stage approach</w:t>
            </w:r>
            <w:r w:rsidRPr="00FC2BB4">
              <w:rPr>
                <w:rFonts w:eastAsia="Yu Mincho"/>
                <w:color w:val="0070C0"/>
                <w:sz w:val="20"/>
                <w:lang w:val="en-GB" w:eastAsia="ja-JP"/>
              </w:rPr>
              <w:t>”</w:t>
            </w:r>
            <w:r w:rsidRPr="00FC2BB4">
              <w:rPr>
                <w:rFonts w:eastAsia="Yu Mincho" w:hint="eastAsia"/>
                <w:color w:val="0070C0"/>
                <w:sz w:val="20"/>
                <w:lang w:val="en-GB" w:eastAsia="ja-JP"/>
              </w:rPr>
              <w:t xml:space="preserve"> </w:t>
            </w:r>
          </w:p>
          <w:p w14:paraId="70918AF5"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color w:val="0070C0"/>
                <w:sz w:val="20"/>
                <w:lang w:val="en-GB" w:eastAsia="ja-JP"/>
              </w:rPr>
              <w:t>W</w:t>
            </w:r>
            <w:r w:rsidRPr="00FC2BB4">
              <w:rPr>
                <w:rFonts w:eastAsia="Yu Mincho" w:hint="eastAsia"/>
                <w:color w:val="0070C0"/>
                <w:sz w:val="20"/>
                <w:lang w:val="en-GB" w:eastAsia="ja-JP"/>
              </w:rPr>
              <w:t>ill a UE which uses Rx beam information in the prediction model have to also implement a model which does not use the Rx beam information?</w:t>
            </w:r>
          </w:p>
          <w:p w14:paraId="1A8CDDA1"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t>Are there any implementation constraints on a UE to execute/pass this test?</w:t>
            </w:r>
          </w:p>
          <w:p w14:paraId="291F304C"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t>How will the TE know the UE Rx beam pattern?</w:t>
            </w:r>
          </w:p>
          <w:p w14:paraId="2C8CA00A" w14:textId="77777777" w:rsidR="00FC2BB4" w:rsidRPr="00FC2BB4" w:rsidRDefault="00FC2BB4" w:rsidP="00FC2BB4">
            <w:pPr>
              <w:numPr>
                <w:ilvl w:val="1"/>
                <w:numId w:val="13"/>
              </w:numPr>
              <w:spacing w:before="0" w:beforeAutospacing="0" w:after="120"/>
              <w:ind w:left="1440"/>
              <w:rPr>
                <w:color w:val="0070C0"/>
                <w:sz w:val="20"/>
                <w:lang w:val="en-GB"/>
              </w:rPr>
            </w:pPr>
            <w:r w:rsidRPr="00FC2BB4">
              <w:rPr>
                <w:rFonts w:eastAsia="Yu Mincho" w:hint="eastAsia"/>
                <w:color w:val="0070C0"/>
                <w:sz w:val="20"/>
                <w:lang w:val="en-GB" w:eastAsia="ja-JP"/>
              </w:rPr>
              <w:t>O</w:t>
            </w:r>
            <w:r w:rsidRPr="00FC2BB4">
              <w:rPr>
                <w:rFonts w:eastAsia="Yu Mincho"/>
                <w:color w:val="0070C0"/>
                <w:sz w:val="20"/>
                <w:lang w:val="en-GB" w:eastAsia="ja-JP"/>
              </w:rPr>
              <w:t xml:space="preserve">ption 3: </w:t>
            </w:r>
            <w:r w:rsidRPr="00FC2BB4">
              <w:rPr>
                <w:rFonts w:eastAsia="Yu Mincho" w:hint="eastAsia"/>
                <w:color w:val="0070C0"/>
                <w:sz w:val="20"/>
                <w:lang w:val="en-GB" w:eastAsia="ja-JP"/>
              </w:rPr>
              <w:t xml:space="preserve">multi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setup</w:t>
            </w:r>
            <w:r w:rsidRPr="00FC2BB4">
              <w:rPr>
                <w:rFonts w:eastAsia="Yu Mincho"/>
                <w:color w:val="0070C0"/>
                <w:sz w:val="20"/>
                <w:lang w:val="en-GB" w:eastAsia="ja-JP"/>
              </w:rPr>
              <w:t>–</w:t>
            </w:r>
            <w:r w:rsidRPr="00FC2BB4">
              <w:rPr>
                <w:rFonts w:eastAsia="Yu Mincho" w:hint="eastAsia"/>
                <w:color w:val="0070C0"/>
                <w:sz w:val="20"/>
                <w:lang w:val="en-GB" w:eastAsia="ja-JP"/>
              </w:rPr>
              <w:t xml:space="preserve"> RRM test setup as </w:t>
            </w:r>
            <w:r w:rsidRPr="00FC2BB4">
              <w:rPr>
                <w:rFonts w:eastAsia="Yu Mincho"/>
                <w:color w:val="0070C0"/>
                <w:sz w:val="20"/>
                <w:highlight w:val="yellow"/>
                <w:lang w:val="en-GB" w:eastAsia="ja-JP"/>
              </w:rPr>
              <w:t>baseline (including enhancement for up to 4AoA active probes)</w:t>
            </w:r>
          </w:p>
          <w:p w14:paraId="29E45D9A"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color w:val="0070C0"/>
                <w:sz w:val="20"/>
                <w:lang w:val="en-GB" w:eastAsia="ja-JP"/>
              </w:rPr>
              <w:t>H</w:t>
            </w:r>
            <w:r w:rsidRPr="00FC2BB4">
              <w:rPr>
                <w:rFonts w:eastAsia="Yu Mincho" w:hint="eastAsia"/>
                <w:color w:val="0070C0"/>
                <w:sz w:val="20"/>
                <w:lang w:val="en-GB" w:eastAsia="ja-JP"/>
              </w:rPr>
              <w:t>ow many Tx beams can be emulated with such a setup, what is the relationship between number of probes and number of set B Tx beams?</w:t>
            </w:r>
          </w:p>
          <w:p w14:paraId="38E798BD"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t xml:space="preserve">Can </w:t>
            </w:r>
            <w:proofErr w:type="spellStart"/>
            <w:r w:rsidRPr="00FC2BB4">
              <w:rPr>
                <w:rFonts w:eastAsia="Yu Mincho" w:hint="eastAsia"/>
                <w:color w:val="0070C0"/>
                <w:sz w:val="20"/>
                <w:lang w:val="en-GB" w:eastAsia="ja-JP"/>
              </w:rPr>
              <w:t>AoAs</w:t>
            </w:r>
            <w:proofErr w:type="spellEnd"/>
            <w:r w:rsidRPr="00FC2BB4">
              <w:rPr>
                <w:rFonts w:eastAsia="Yu Mincho" w:hint="eastAsia"/>
                <w:color w:val="0070C0"/>
                <w:sz w:val="20"/>
                <w:lang w:val="en-GB" w:eastAsia="ja-JP"/>
              </w:rPr>
              <w:t xml:space="preserve"> between the probes also be emulated (is it possible to </w:t>
            </w:r>
            <w:r w:rsidRPr="00FC2BB4">
              <w:rPr>
                <w:rFonts w:eastAsia="Yu Mincho"/>
                <w:color w:val="0070C0"/>
                <w:sz w:val="20"/>
                <w:lang w:val="en-GB" w:eastAsia="ja-JP"/>
              </w:rPr>
              <w:t>“</w:t>
            </w:r>
            <w:r w:rsidRPr="00FC2BB4">
              <w:rPr>
                <w:rFonts w:eastAsia="Yu Mincho" w:hint="eastAsia"/>
                <w:color w:val="0070C0"/>
                <w:sz w:val="20"/>
                <w:lang w:val="en-GB" w:eastAsia="ja-JP"/>
              </w:rPr>
              <w:t>make it look like</w:t>
            </w:r>
            <w:r w:rsidRPr="00FC2BB4">
              <w:rPr>
                <w:rFonts w:eastAsia="Yu Mincho"/>
                <w:color w:val="0070C0"/>
                <w:sz w:val="20"/>
                <w:lang w:val="en-GB" w:eastAsia="ja-JP"/>
              </w:rPr>
              <w:t>”</w:t>
            </w:r>
            <w:r w:rsidRPr="00FC2BB4">
              <w:rPr>
                <w:rFonts w:eastAsia="Yu Mincho" w:hint="eastAsia"/>
                <w:color w:val="0070C0"/>
                <w:sz w:val="20"/>
                <w:lang w:val="en-GB" w:eastAsia="ja-JP"/>
              </w:rPr>
              <w:t xml:space="preserve"> signals are coming from other angles than where the probes are placed?)</w:t>
            </w:r>
          </w:p>
          <w:p w14:paraId="27DB628E" w14:textId="77777777" w:rsidR="00FC2BB4" w:rsidRPr="00FC2BB4" w:rsidRDefault="00FC2BB4" w:rsidP="00FC2BB4">
            <w:pPr>
              <w:numPr>
                <w:ilvl w:val="2"/>
                <w:numId w:val="13"/>
              </w:numPr>
              <w:spacing w:before="0" w:beforeAutospacing="0" w:after="120"/>
              <w:rPr>
                <w:color w:val="0070C0"/>
                <w:sz w:val="20"/>
                <w:lang w:val="en-GB"/>
              </w:rPr>
            </w:pPr>
            <w:r w:rsidRPr="00FC2BB4">
              <w:rPr>
                <w:rFonts w:eastAsia="Yu Mincho" w:hint="eastAsia"/>
                <w:color w:val="0070C0"/>
                <w:sz w:val="20"/>
                <w:lang w:val="en-GB" w:eastAsia="ja-JP"/>
              </w:rPr>
              <w:t>Can a simplified CDL be emulated or only TDL from each probe?</w:t>
            </w:r>
          </w:p>
          <w:p w14:paraId="26609789" w14:textId="77777777" w:rsidR="00FC2BB4" w:rsidRPr="00FC2BB4" w:rsidRDefault="00FC2BB4" w:rsidP="00FC2BB4">
            <w:pPr>
              <w:numPr>
                <w:ilvl w:val="1"/>
                <w:numId w:val="13"/>
              </w:numPr>
              <w:spacing w:before="0" w:beforeAutospacing="0" w:after="120"/>
              <w:ind w:left="1440"/>
              <w:rPr>
                <w:color w:val="0070C0"/>
                <w:sz w:val="20"/>
                <w:lang w:val="en-GB"/>
              </w:rPr>
            </w:pPr>
            <w:r w:rsidRPr="00FC2BB4">
              <w:rPr>
                <w:rFonts w:eastAsia="Yu Mincho" w:hint="eastAsia"/>
                <w:color w:val="0070C0"/>
                <w:sz w:val="20"/>
                <w:lang w:val="en-GB" w:eastAsia="ja-JP"/>
              </w:rPr>
              <w:t>O</w:t>
            </w:r>
            <w:r w:rsidRPr="00FC2BB4">
              <w:rPr>
                <w:rFonts w:eastAsia="Yu Mincho"/>
                <w:color w:val="0070C0"/>
                <w:sz w:val="20"/>
                <w:lang w:val="en-GB" w:eastAsia="ja-JP"/>
              </w:rPr>
              <w:t xml:space="preserve">ption 4: </w:t>
            </w:r>
            <w:r w:rsidRPr="00FC2BB4">
              <w:rPr>
                <w:rFonts w:eastAsia="Yu Mincho" w:hint="eastAsia"/>
                <w:color w:val="0070C0"/>
                <w:sz w:val="20"/>
                <w:lang w:val="en-GB" w:eastAsia="ja-JP"/>
              </w:rPr>
              <w:t xml:space="preserve">multi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setup </w:t>
            </w:r>
            <w:r w:rsidRPr="00FC2BB4">
              <w:rPr>
                <w:rFonts w:eastAsia="Yu Mincho"/>
                <w:color w:val="0070C0"/>
                <w:sz w:val="20"/>
                <w:lang w:val="en-GB" w:eastAsia="ja-JP"/>
              </w:rPr>
              <w:t>–</w:t>
            </w:r>
            <w:r w:rsidRPr="00FC2BB4">
              <w:rPr>
                <w:rFonts w:eastAsia="Yu Mincho" w:hint="eastAsia"/>
                <w:color w:val="0070C0"/>
                <w:sz w:val="20"/>
                <w:lang w:val="en-GB" w:eastAsia="ja-JP"/>
              </w:rPr>
              <w:t xml:space="preserve"> 3D MPAC system as baseline</w:t>
            </w:r>
          </w:p>
          <w:p w14:paraId="62A23437" w14:textId="77777777" w:rsidR="00FC2BB4" w:rsidRPr="00FC2BB4" w:rsidRDefault="00FC2BB4" w:rsidP="00FC2BB4">
            <w:pPr>
              <w:numPr>
                <w:ilvl w:val="2"/>
                <w:numId w:val="13"/>
              </w:numPr>
              <w:spacing w:before="0" w:beforeAutospacing="0" w:after="120"/>
              <w:ind w:left="2272" w:hanging="256"/>
              <w:rPr>
                <w:color w:val="0070C0"/>
                <w:sz w:val="20"/>
                <w:lang w:val="en-GB"/>
              </w:rPr>
            </w:pPr>
            <w:r w:rsidRPr="00FC2BB4">
              <w:rPr>
                <w:rFonts w:eastAsia="Yu Mincho" w:hint="eastAsia"/>
                <w:color w:val="0070C0"/>
                <w:sz w:val="20"/>
                <w:lang w:val="en-GB" w:eastAsia="ja-JP"/>
              </w:rPr>
              <w:t>How many Tx beams can be emulated with the baseline setup?</w:t>
            </w:r>
          </w:p>
          <w:p w14:paraId="03BA0CD5" w14:textId="77777777" w:rsidR="00FC2BB4" w:rsidRPr="00FC2BB4" w:rsidRDefault="00FC2BB4" w:rsidP="00FC2BB4">
            <w:pPr>
              <w:numPr>
                <w:ilvl w:val="2"/>
                <w:numId w:val="13"/>
              </w:numPr>
              <w:spacing w:before="0" w:beforeAutospacing="0" w:after="120"/>
              <w:ind w:left="2272" w:hanging="256"/>
              <w:rPr>
                <w:color w:val="0070C0"/>
                <w:sz w:val="20"/>
                <w:lang w:val="en-GB"/>
              </w:rPr>
            </w:pPr>
            <w:r w:rsidRPr="00FC2BB4">
              <w:rPr>
                <w:rFonts w:eastAsia="Yu Mincho" w:hint="eastAsia"/>
                <w:color w:val="0070C0"/>
                <w:sz w:val="20"/>
                <w:lang w:val="en-GB" w:eastAsia="ja-JP"/>
              </w:rPr>
              <w:t xml:space="preserve">4Tx beams with dual </w:t>
            </w:r>
            <w:proofErr w:type="gramStart"/>
            <w:r w:rsidRPr="00FC2BB4">
              <w:rPr>
                <w:rFonts w:eastAsia="Yu Mincho" w:hint="eastAsia"/>
                <w:color w:val="0070C0"/>
                <w:sz w:val="20"/>
                <w:lang w:val="en-GB" w:eastAsia="ja-JP"/>
              </w:rPr>
              <w:t>pol(</w:t>
            </w:r>
            <w:proofErr w:type="gramEnd"/>
            <w:r w:rsidRPr="00FC2BB4">
              <w:rPr>
                <w:rFonts w:eastAsia="Yu Mincho" w:hint="eastAsia"/>
                <w:color w:val="0070C0"/>
                <w:sz w:val="20"/>
                <w:lang w:val="en-GB" w:eastAsia="ja-JP"/>
              </w:rPr>
              <w:t>set B?) can be emulated with 2 additional probes</w:t>
            </w:r>
          </w:p>
          <w:p w14:paraId="138AFB9B" w14:textId="77777777" w:rsidR="00FC2BB4" w:rsidRPr="00FC2BB4" w:rsidRDefault="00FC2BB4" w:rsidP="00FC2BB4">
            <w:pPr>
              <w:spacing w:before="0" w:beforeAutospacing="0" w:after="120"/>
              <w:ind w:left="2840"/>
              <w:rPr>
                <w:rFonts w:eastAsia="Yu Mincho"/>
                <w:color w:val="0070C0"/>
                <w:sz w:val="20"/>
                <w:lang w:val="en-GB" w:eastAsia="ja-JP"/>
              </w:rPr>
            </w:pPr>
            <w:proofErr w:type="spellStart"/>
            <w:r w:rsidRPr="00FC2BB4">
              <w:rPr>
                <w:rFonts w:eastAsia="Yu Mincho" w:hint="eastAsia"/>
                <w:color w:val="0070C0"/>
                <w:sz w:val="20"/>
                <w:lang w:val="en-GB" w:eastAsia="ja-JP"/>
              </w:rPr>
              <w:t>Pros&amp;cons</w:t>
            </w:r>
            <w:proofErr w:type="spellEnd"/>
            <w:r w:rsidRPr="00FC2BB4">
              <w:rPr>
                <w:rFonts w:eastAsia="Yu Mincho" w:hint="eastAsia"/>
                <w:color w:val="0070C0"/>
                <w:sz w:val="20"/>
                <w:lang w:val="en-GB" w:eastAsia="ja-JP"/>
              </w:rPr>
              <w:t xml:space="preserve"> of different test setups</w:t>
            </w:r>
          </w:p>
          <w:p w14:paraId="55E333F0" w14:textId="77777777" w:rsidR="00FC2BB4" w:rsidRPr="00FC2BB4" w:rsidRDefault="00FC2BB4" w:rsidP="00FC2BB4">
            <w:pPr>
              <w:numPr>
                <w:ilvl w:val="1"/>
                <w:numId w:val="13"/>
              </w:numPr>
              <w:spacing w:before="0" w:beforeAutospacing="0" w:after="120"/>
              <w:ind w:left="1440"/>
              <w:rPr>
                <w:color w:val="0070C0"/>
                <w:sz w:val="20"/>
                <w:highlight w:val="yellow"/>
                <w:lang w:val="en-GB"/>
              </w:rPr>
            </w:pPr>
            <w:r w:rsidRPr="00FC2BB4">
              <w:rPr>
                <w:rFonts w:eastAsia="Yu Mincho"/>
                <w:color w:val="0070C0"/>
                <w:sz w:val="20"/>
                <w:highlight w:val="yellow"/>
                <w:lang w:val="en-GB" w:eastAsia="ja-JP"/>
              </w:rPr>
              <w:t xml:space="preserve">Option 5: multi </w:t>
            </w:r>
            <w:proofErr w:type="spellStart"/>
            <w:r w:rsidRPr="00FC2BB4">
              <w:rPr>
                <w:rFonts w:eastAsia="Yu Mincho"/>
                <w:color w:val="0070C0"/>
                <w:sz w:val="20"/>
                <w:highlight w:val="yellow"/>
                <w:lang w:val="en-GB" w:eastAsia="ja-JP"/>
              </w:rPr>
              <w:t>AoA</w:t>
            </w:r>
            <w:proofErr w:type="spellEnd"/>
            <w:r w:rsidRPr="00FC2BB4">
              <w:rPr>
                <w:rFonts w:eastAsia="Yu Mincho"/>
                <w:color w:val="0070C0"/>
                <w:sz w:val="20"/>
                <w:highlight w:val="yellow"/>
                <w:lang w:val="en-GB" w:eastAsia="ja-JP"/>
              </w:rPr>
              <w:t xml:space="preserve"> setup – evaluation of already feasible systems for AI/ML BM testing suitability </w:t>
            </w:r>
          </w:p>
          <w:p w14:paraId="084C54BC" w14:textId="77777777" w:rsidR="00FC2BB4" w:rsidRPr="00FC2BB4" w:rsidRDefault="00FC2BB4" w:rsidP="00FC2BB4">
            <w:pPr>
              <w:numPr>
                <w:ilvl w:val="2"/>
                <w:numId w:val="13"/>
              </w:numPr>
              <w:spacing w:before="0" w:beforeAutospacing="0" w:after="120"/>
              <w:rPr>
                <w:color w:val="0070C0"/>
                <w:sz w:val="20"/>
                <w:highlight w:val="yellow"/>
                <w:lang w:val="en-GB"/>
              </w:rPr>
            </w:pPr>
            <w:r w:rsidRPr="00FC2BB4">
              <w:rPr>
                <w:color w:val="0070C0"/>
                <w:sz w:val="20"/>
                <w:highlight w:val="yellow"/>
                <w:lang w:val="en-GB"/>
              </w:rPr>
              <w:t>AI/ML BM performance centric, not CDL channel emulation centric.</w:t>
            </w:r>
          </w:p>
          <w:p w14:paraId="735B5BE7" w14:textId="77777777" w:rsidR="00FC2BB4" w:rsidRPr="00FC2BB4" w:rsidRDefault="00FC2BB4" w:rsidP="00FC2BB4">
            <w:pPr>
              <w:numPr>
                <w:ilvl w:val="2"/>
                <w:numId w:val="13"/>
              </w:numPr>
              <w:spacing w:before="0" w:beforeAutospacing="0" w:after="120"/>
              <w:rPr>
                <w:color w:val="0070C0"/>
                <w:sz w:val="20"/>
                <w:highlight w:val="yellow"/>
                <w:lang w:val="en-GB"/>
              </w:rPr>
            </w:pPr>
            <w:r w:rsidRPr="00FC2BB4">
              <w:rPr>
                <w:color w:val="0070C0"/>
                <w:sz w:val="20"/>
                <w:highlight w:val="yellow"/>
                <w:lang w:val="en-GB"/>
              </w:rPr>
              <w:t xml:space="preserve">Define test system candidates which are already feasible </w:t>
            </w:r>
          </w:p>
          <w:p w14:paraId="12E1A22F" w14:textId="77777777" w:rsidR="00FC2BB4" w:rsidRPr="00FC2BB4" w:rsidRDefault="00FC2BB4" w:rsidP="00FC2BB4">
            <w:pPr>
              <w:numPr>
                <w:ilvl w:val="2"/>
                <w:numId w:val="13"/>
              </w:numPr>
              <w:spacing w:before="0" w:beforeAutospacing="0" w:after="120"/>
              <w:rPr>
                <w:rFonts w:eastAsia="MS Mincho"/>
                <w:color w:val="0070C0"/>
                <w:sz w:val="20"/>
                <w:highlight w:val="yellow"/>
                <w:lang w:val="en-GB"/>
              </w:rPr>
            </w:pPr>
            <w:r w:rsidRPr="00FC2BB4">
              <w:rPr>
                <w:color w:val="0070C0"/>
                <w:sz w:val="20"/>
                <w:highlight w:val="yellow"/>
                <w:lang w:val="en-GB"/>
              </w:rPr>
              <w:t>Perform system level simulations including the probe layout of candidate systems to address the impact on the UE AI ML BM performance.</w:t>
            </w:r>
          </w:p>
          <w:tbl>
            <w:tblPr>
              <w:tblStyle w:val="TableGrid"/>
              <w:tblW w:w="0" w:type="auto"/>
              <w:tblLook w:val="04A0" w:firstRow="1" w:lastRow="0" w:firstColumn="1" w:lastColumn="0" w:noHBand="0" w:noVBand="1"/>
            </w:tblPr>
            <w:tblGrid>
              <w:gridCol w:w="2263"/>
              <w:gridCol w:w="1418"/>
              <w:gridCol w:w="1559"/>
              <w:gridCol w:w="2126"/>
              <w:gridCol w:w="1843"/>
            </w:tblGrid>
            <w:tr w:rsidR="00FC2BB4" w:rsidRPr="00FC2BB4" w14:paraId="1C31CCA2" w14:textId="77777777" w:rsidTr="00D12160">
              <w:tc>
                <w:tcPr>
                  <w:tcW w:w="2263" w:type="dxa"/>
                </w:tcPr>
                <w:p w14:paraId="7517A2E3"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418" w:type="dxa"/>
                </w:tcPr>
                <w:p w14:paraId="26D0D90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S</w:t>
                  </w:r>
                  <w:r w:rsidRPr="00FC2BB4">
                    <w:rPr>
                      <w:rFonts w:eastAsia="Yu Mincho" w:hint="eastAsia"/>
                      <w:color w:val="0070C0"/>
                      <w:sz w:val="20"/>
                      <w:lang w:val="en-GB" w:eastAsia="ja-JP"/>
                    </w:rPr>
                    <w:t xml:space="preserve">ingle </w:t>
                  </w:r>
                  <w:proofErr w:type="spellStart"/>
                  <w:r w:rsidRPr="00FC2BB4">
                    <w:rPr>
                      <w:rFonts w:eastAsia="Yu Mincho" w:hint="eastAsia"/>
                      <w:color w:val="0070C0"/>
                      <w:sz w:val="20"/>
                      <w:lang w:val="en-GB" w:eastAsia="ja-JP"/>
                    </w:rPr>
                    <w:t>AoA</w:t>
                  </w:r>
                  <w:proofErr w:type="spellEnd"/>
                </w:p>
              </w:tc>
              <w:tc>
                <w:tcPr>
                  <w:tcW w:w="1559" w:type="dxa"/>
                </w:tcPr>
                <w:p w14:paraId="3523817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S</w:t>
                  </w:r>
                  <w:r w:rsidRPr="00FC2BB4">
                    <w:rPr>
                      <w:rFonts w:eastAsia="Yu Mincho" w:hint="eastAsia"/>
                      <w:color w:val="0070C0"/>
                      <w:sz w:val="20"/>
                      <w:lang w:val="en-GB" w:eastAsia="ja-JP"/>
                    </w:rPr>
                    <w:t xml:space="preserve">ingle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with two </w:t>
                  </w:r>
                  <w:proofErr w:type="gramStart"/>
                  <w:r w:rsidRPr="00FC2BB4">
                    <w:rPr>
                      <w:rFonts w:eastAsia="Yu Mincho" w:hint="eastAsia"/>
                      <w:color w:val="0070C0"/>
                      <w:sz w:val="20"/>
                      <w:lang w:val="en-GB" w:eastAsia="ja-JP"/>
                    </w:rPr>
                    <w:t>stage</w:t>
                  </w:r>
                  <w:proofErr w:type="gramEnd"/>
                </w:p>
              </w:tc>
              <w:tc>
                <w:tcPr>
                  <w:tcW w:w="2126" w:type="dxa"/>
                </w:tcPr>
                <w:p w14:paraId="2E2B9A5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M</w:t>
                  </w:r>
                  <w:r w:rsidRPr="00FC2BB4">
                    <w:rPr>
                      <w:rFonts w:eastAsia="Yu Mincho" w:hint="eastAsia"/>
                      <w:color w:val="0070C0"/>
                      <w:sz w:val="20"/>
                      <w:lang w:val="en-GB" w:eastAsia="ja-JP"/>
                    </w:rPr>
                    <w:t xml:space="preserve">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w:t>
                  </w:r>
                  <w:r w:rsidRPr="00FC2BB4">
                    <w:rPr>
                      <w:rFonts w:eastAsia="Yu Mincho"/>
                      <w:color w:val="0070C0"/>
                      <w:sz w:val="20"/>
                      <w:lang w:val="en-GB" w:eastAsia="ja-JP"/>
                    </w:rPr>
                    <w:t>–</w:t>
                  </w:r>
                  <w:r w:rsidRPr="00FC2BB4">
                    <w:rPr>
                      <w:rFonts w:eastAsia="Yu Mincho" w:hint="eastAsia"/>
                      <w:color w:val="0070C0"/>
                      <w:sz w:val="20"/>
                      <w:lang w:val="en-GB" w:eastAsia="ja-JP"/>
                    </w:rPr>
                    <w:t xml:space="preserve"> RRM test setup as baseline</w:t>
                  </w:r>
                </w:p>
              </w:tc>
              <w:tc>
                <w:tcPr>
                  <w:tcW w:w="1843" w:type="dxa"/>
                </w:tcPr>
                <w:p w14:paraId="59CCADB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M</w:t>
                  </w:r>
                  <w:r w:rsidRPr="00FC2BB4">
                    <w:rPr>
                      <w:rFonts w:eastAsia="Yu Mincho" w:hint="eastAsia"/>
                      <w:color w:val="0070C0"/>
                      <w:sz w:val="20"/>
                      <w:lang w:val="en-GB" w:eastAsia="ja-JP"/>
                    </w:rPr>
                    <w:t xml:space="preserve">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3D MPAC</w:t>
                  </w:r>
                </w:p>
              </w:tc>
            </w:tr>
            <w:tr w:rsidR="00FC2BB4" w:rsidRPr="00FC2BB4" w14:paraId="0227DC84" w14:textId="77777777" w:rsidTr="00D12160">
              <w:tc>
                <w:tcPr>
                  <w:tcW w:w="2263" w:type="dxa"/>
                </w:tcPr>
                <w:p w14:paraId="3D84135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 xml:space="preserve">Tests that UE uses spatial </w:t>
                  </w:r>
                  <w:proofErr w:type="gramStart"/>
                  <w:r w:rsidRPr="00FC2BB4">
                    <w:rPr>
                      <w:rFonts w:eastAsia="Yu Mincho" w:hint="eastAsia"/>
                      <w:color w:val="0070C0"/>
                      <w:sz w:val="20"/>
                      <w:lang w:val="en-GB" w:eastAsia="ja-JP"/>
                    </w:rPr>
                    <w:t>information(</w:t>
                  </w:r>
                  <w:proofErr w:type="gramEnd"/>
                  <w:r w:rsidRPr="00FC2BB4">
                    <w:rPr>
                      <w:rFonts w:eastAsia="Yu Mincho" w:hint="eastAsia"/>
                      <w:color w:val="0070C0"/>
                      <w:sz w:val="20"/>
                      <w:lang w:val="en-GB" w:eastAsia="ja-JP"/>
                    </w:rPr>
                    <w:t xml:space="preserve">UE </w:t>
                  </w:r>
                  <w:proofErr w:type="gramStart"/>
                  <w:r w:rsidRPr="00FC2BB4">
                    <w:rPr>
                      <w:rFonts w:eastAsia="Yu Mincho" w:hint="eastAsia"/>
                      <w:color w:val="0070C0"/>
                      <w:sz w:val="20"/>
                      <w:lang w:val="en-GB" w:eastAsia="ja-JP"/>
                    </w:rPr>
                    <w:t>actually makes</w:t>
                  </w:r>
                  <w:proofErr w:type="gramEnd"/>
                  <w:r w:rsidRPr="00FC2BB4">
                    <w:rPr>
                      <w:rFonts w:eastAsia="Yu Mincho" w:hint="eastAsia"/>
                      <w:color w:val="0070C0"/>
                      <w:sz w:val="20"/>
                      <w:lang w:val="en-GB" w:eastAsia="ja-JP"/>
                    </w:rPr>
                    <w:t xml:space="preserve"> measurement in multiple directions to make a prediction)</w:t>
                  </w:r>
                </w:p>
              </w:tc>
              <w:tc>
                <w:tcPr>
                  <w:tcW w:w="1418" w:type="dxa"/>
                </w:tcPr>
                <w:p w14:paraId="0EE66B5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No</w:t>
                  </w:r>
                </w:p>
              </w:tc>
              <w:tc>
                <w:tcPr>
                  <w:tcW w:w="1559" w:type="dxa"/>
                </w:tcPr>
                <w:p w14:paraId="38B18D3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Maybe?</w:t>
                  </w:r>
                </w:p>
              </w:tc>
              <w:tc>
                <w:tcPr>
                  <w:tcW w:w="2126" w:type="dxa"/>
                </w:tcPr>
                <w:p w14:paraId="0E82C32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c>
                <w:tcPr>
                  <w:tcW w:w="1843" w:type="dxa"/>
                </w:tcPr>
                <w:p w14:paraId="4984AE8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r>
            <w:tr w:rsidR="00FC2BB4" w:rsidRPr="00FC2BB4" w14:paraId="6022830C" w14:textId="77777777" w:rsidTr="00D12160">
              <w:tc>
                <w:tcPr>
                  <w:tcW w:w="2263" w:type="dxa"/>
                </w:tcPr>
                <w:p w14:paraId="4E43704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Relevance for field performance</w:t>
                  </w:r>
                </w:p>
              </w:tc>
              <w:tc>
                <w:tcPr>
                  <w:tcW w:w="1418" w:type="dxa"/>
                </w:tcPr>
                <w:p w14:paraId="0C36E961"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31A3DE5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Maybe?</w:t>
                  </w:r>
                </w:p>
              </w:tc>
              <w:tc>
                <w:tcPr>
                  <w:tcW w:w="2126" w:type="dxa"/>
                </w:tcPr>
                <w:p w14:paraId="7695A0F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Good/High</w:t>
                  </w:r>
                </w:p>
              </w:tc>
              <w:tc>
                <w:tcPr>
                  <w:tcW w:w="1843" w:type="dxa"/>
                </w:tcPr>
                <w:p w14:paraId="654D437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Good/High</w:t>
                  </w:r>
                </w:p>
              </w:tc>
            </w:tr>
            <w:tr w:rsidR="00FC2BB4" w:rsidRPr="00FC2BB4" w14:paraId="26A241A4" w14:textId="77777777" w:rsidTr="00D12160">
              <w:tc>
                <w:tcPr>
                  <w:tcW w:w="2263" w:type="dxa"/>
                </w:tcPr>
                <w:p w14:paraId="270A5A7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Simplified CDL emulation</w:t>
                  </w:r>
                </w:p>
              </w:tc>
              <w:tc>
                <w:tcPr>
                  <w:tcW w:w="1418" w:type="dxa"/>
                </w:tcPr>
                <w:p w14:paraId="533E8CA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No</w:t>
                  </w:r>
                </w:p>
              </w:tc>
              <w:tc>
                <w:tcPr>
                  <w:tcW w:w="1559" w:type="dxa"/>
                </w:tcPr>
                <w:p w14:paraId="21A5FC2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c>
                <w:tcPr>
                  <w:tcW w:w="2126" w:type="dxa"/>
                </w:tcPr>
                <w:p w14:paraId="77C7C4E0"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843" w:type="dxa"/>
                </w:tcPr>
                <w:p w14:paraId="45D8BB9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r>
            <w:tr w:rsidR="00FC2BB4" w:rsidRPr="00FC2BB4" w14:paraId="788C37C5" w14:textId="77777777" w:rsidTr="00D12160">
              <w:tc>
                <w:tcPr>
                  <w:tcW w:w="2263" w:type="dxa"/>
                </w:tcPr>
                <w:p w14:paraId="39BCEE9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Test setup complexity</w:t>
                  </w:r>
                </w:p>
              </w:tc>
              <w:tc>
                <w:tcPr>
                  <w:tcW w:w="1418" w:type="dxa"/>
                </w:tcPr>
                <w:p w14:paraId="201B0C8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48BC4473"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2126" w:type="dxa"/>
                </w:tcPr>
                <w:p w14:paraId="799ACC7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w:t>
                  </w:r>
                </w:p>
              </w:tc>
              <w:tc>
                <w:tcPr>
                  <w:tcW w:w="1843" w:type="dxa"/>
                </w:tcPr>
                <w:p w14:paraId="42A2BF2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Medium/High?</w:t>
                  </w:r>
                </w:p>
              </w:tc>
            </w:tr>
            <w:tr w:rsidR="00FC2BB4" w:rsidRPr="00FC2BB4" w14:paraId="5A38FD1C" w14:textId="77777777" w:rsidTr="00D12160">
              <w:tc>
                <w:tcPr>
                  <w:tcW w:w="2263" w:type="dxa"/>
                </w:tcPr>
                <w:p w14:paraId="3644836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Test method complexity</w:t>
                  </w:r>
                </w:p>
              </w:tc>
              <w:tc>
                <w:tcPr>
                  <w:tcW w:w="1418" w:type="dxa"/>
                </w:tcPr>
                <w:p w14:paraId="7D7172B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044A92B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High</w:t>
                  </w:r>
                </w:p>
              </w:tc>
              <w:tc>
                <w:tcPr>
                  <w:tcW w:w="2126" w:type="dxa"/>
                </w:tcPr>
                <w:p w14:paraId="3BEB9E8C"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w:t>
                  </w:r>
                </w:p>
              </w:tc>
              <w:tc>
                <w:tcPr>
                  <w:tcW w:w="1843" w:type="dxa"/>
                </w:tcPr>
                <w:p w14:paraId="592E247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Medium/High?</w:t>
                  </w:r>
                </w:p>
              </w:tc>
            </w:tr>
            <w:tr w:rsidR="00FC2BB4" w:rsidRPr="00CF191E" w14:paraId="57191D0B" w14:textId="77777777" w:rsidTr="00D12160">
              <w:tc>
                <w:tcPr>
                  <w:tcW w:w="2263" w:type="dxa"/>
                </w:tcPr>
                <w:p w14:paraId="5752F0E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R</w:t>
                  </w:r>
                  <w:r w:rsidRPr="00FC2BB4">
                    <w:rPr>
                      <w:rFonts w:eastAsia="Yu Mincho"/>
                      <w:color w:val="0070C0"/>
                      <w:sz w:val="20"/>
                      <w:lang w:val="en-GB" w:eastAsia="ja-JP"/>
                    </w:rPr>
                    <w:t>e</w:t>
                  </w:r>
                  <w:r w:rsidRPr="00FC2BB4">
                    <w:rPr>
                      <w:rFonts w:eastAsia="Yu Mincho" w:hint="eastAsia"/>
                      <w:color w:val="0070C0"/>
                      <w:sz w:val="20"/>
                      <w:lang w:val="en-GB" w:eastAsia="ja-JP"/>
                    </w:rPr>
                    <w:t>use of test setup for other tests</w:t>
                  </w:r>
                </w:p>
              </w:tc>
              <w:tc>
                <w:tcPr>
                  <w:tcW w:w="1418" w:type="dxa"/>
                </w:tcPr>
                <w:p w14:paraId="23F02CE0"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 xml:space="preserve">Medium (multi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testing already exists in RRM)</w:t>
                  </w:r>
                </w:p>
              </w:tc>
              <w:tc>
                <w:tcPr>
                  <w:tcW w:w="1559" w:type="dxa"/>
                </w:tcPr>
                <w:p w14:paraId="4FF6633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2126" w:type="dxa"/>
                </w:tcPr>
                <w:p w14:paraId="3A4A218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High?</w:t>
                  </w:r>
                </w:p>
              </w:tc>
              <w:tc>
                <w:tcPr>
                  <w:tcW w:w="1843" w:type="dxa"/>
                </w:tcPr>
                <w:p w14:paraId="48F445D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Low/medium?</w:t>
                  </w:r>
                </w:p>
                <w:p w14:paraId="5E289CE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Can only reuse the test setup for FR2 MIMO OTA?</w:t>
                  </w:r>
                </w:p>
              </w:tc>
            </w:tr>
            <w:tr w:rsidR="00FC2BB4" w:rsidRPr="00CF191E" w14:paraId="08B36813" w14:textId="77777777" w:rsidTr="00D12160">
              <w:tc>
                <w:tcPr>
                  <w:tcW w:w="2263" w:type="dxa"/>
                </w:tcPr>
                <w:p w14:paraId="797C0CE1"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418" w:type="dxa"/>
                </w:tcPr>
                <w:p w14:paraId="2707046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559" w:type="dxa"/>
                </w:tcPr>
                <w:p w14:paraId="5341D0F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2126" w:type="dxa"/>
                </w:tcPr>
                <w:p w14:paraId="1EFB82B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843" w:type="dxa"/>
                </w:tcPr>
                <w:p w14:paraId="31D30D5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r>
          </w:tbl>
          <w:p w14:paraId="65AC4D7C" w14:textId="77777777" w:rsidR="00FC2BB4" w:rsidRPr="00FC2BB4" w:rsidRDefault="00FC2BB4" w:rsidP="00FC2BB4">
            <w:pPr>
              <w:spacing w:before="0" w:beforeAutospacing="0" w:after="120"/>
              <w:rPr>
                <w:rFonts w:eastAsia="Yu Mincho"/>
                <w:color w:val="0070C0"/>
                <w:sz w:val="20"/>
                <w:lang w:val="en-GB" w:eastAsia="ja-JP"/>
              </w:rPr>
            </w:pPr>
          </w:p>
          <w:p w14:paraId="1E256ACF" w14:textId="77777777" w:rsidR="00FC2BB4" w:rsidRPr="00FC2BB4" w:rsidRDefault="00FC2BB4" w:rsidP="00FC2BB4">
            <w:pPr>
              <w:numPr>
                <w:ilvl w:val="0"/>
                <w:numId w:val="13"/>
              </w:numPr>
              <w:spacing w:before="0" w:beforeAutospacing="0" w:after="120"/>
              <w:ind w:left="720"/>
              <w:rPr>
                <w:color w:val="0070C0"/>
                <w:sz w:val="20"/>
                <w:lang w:val="en-GB"/>
              </w:rPr>
            </w:pPr>
            <w:r w:rsidRPr="00FC2BB4">
              <w:rPr>
                <w:color w:val="0070C0"/>
                <w:sz w:val="20"/>
                <w:lang w:val="en-GB"/>
              </w:rPr>
              <w:t>Recommended WF</w:t>
            </w:r>
          </w:p>
          <w:p w14:paraId="2A5CB1EE" w14:textId="37E0235F" w:rsidR="00FC2BB4" w:rsidRPr="00FC2BB4" w:rsidRDefault="00FC2BB4" w:rsidP="00FC2BB4">
            <w:pPr>
              <w:numPr>
                <w:ilvl w:val="1"/>
                <w:numId w:val="13"/>
              </w:numPr>
              <w:spacing w:before="0" w:beforeAutospacing="0" w:after="120"/>
              <w:ind w:left="1440"/>
              <w:rPr>
                <w:color w:val="0070C0"/>
                <w:sz w:val="20"/>
                <w:lang w:val="en-GB"/>
              </w:rPr>
            </w:pPr>
            <w:r w:rsidRPr="00FC2BB4">
              <w:rPr>
                <w:rFonts w:eastAsia="Yu Mincho" w:hint="eastAsia"/>
                <w:color w:val="0070C0"/>
                <w:sz w:val="20"/>
                <w:lang w:val="en-GB" w:eastAsia="ja-JP"/>
              </w:rPr>
              <w:t xml:space="preserve">Do not further discuss single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test setups, continue to study the two multi </w:t>
            </w:r>
            <w:proofErr w:type="spellStart"/>
            <w:r w:rsidRPr="00FC2BB4">
              <w:rPr>
                <w:rFonts w:eastAsia="Yu Mincho" w:hint="eastAsia"/>
                <w:color w:val="0070C0"/>
                <w:sz w:val="20"/>
                <w:lang w:val="en-GB" w:eastAsia="ja-JP"/>
              </w:rPr>
              <w:t>AoA</w:t>
            </w:r>
            <w:proofErr w:type="spellEnd"/>
            <w:r w:rsidRPr="00FC2BB4">
              <w:rPr>
                <w:rFonts w:eastAsia="Yu Mincho" w:hint="eastAsia"/>
                <w:color w:val="0070C0"/>
                <w:sz w:val="20"/>
                <w:lang w:val="en-GB" w:eastAsia="ja-JP"/>
              </w:rPr>
              <w:t xml:space="preserve"> candidate setups</w:t>
            </w:r>
          </w:p>
        </w:tc>
      </w:tr>
    </w:tbl>
    <w:p w14:paraId="6AC8667D" w14:textId="77777777" w:rsidR="00CA607E" w:rsidRDefault="00CA607E" w:rsidP="00CA607E">
      <w:pPr>
        <w:rPr>
          <w:b/>
          <w:sz w:val="20"/>
          <w:szCs w:val="20"/>
          <w:u w:val="single"/>
          <w:lang w:val="en-US" w:eastAsia="ko-KR"/>
        </w:rPr>
      </w:pPr>
    </w:p>
    <w:tbl>
      <w:tblPr>
        <w:tblStyle w:val="TableGrid"/>
        <w:tblW w:w="0" w:type="auto"/>
        <w:tblLook w:val="04A0" w:firstRow="1" w:lastRow="0" w:firstColumn="1" w:lastColumn="0" w:noHBand="0" w:noVBand="1"/>
      </w:tblPr>
      <w:tblGrid>
        <w:gridCol w:w="10142"/>
      </w:tblGrid>
      <w:tr w:rsidR="0007422F" w:rsidRPr="00CF191E" w14:paraId="48336C2E" w14:textId="77777777" w:rsidTr="0007422F">
        <w:tc>
          <w:tcPr>
            <w:tcW w:w="10142" w:type="dxa"/>
          </w:tcPr>
          <w:p w14:paraId="44322404" w14:textId="77777777" w:rsidR="0007422F" w:rsidRPr="0007422F" w:rsidRDefault="0007422F" w:rsidP="0007422F">
            <w:pPr>
              <w:spacing w:before="0" w:beforeAutospacing="0"/>
              <w:rPr>
                <w:b/>
                <w:bCs/>
                <w:sz w:val="20"/>
                <w:lang w:val="en-GB"/>
              </w:rPr>
            </w:pPr>
            <w:r w:rsidRPr="0007422F">
              <w:rPr>
                <w:rFonts w:hint="eastAsia"/>
                <w:b/>
                <w:bCs/>
                <w:sz w:val="20"/>
                <w:lang w:val="en-GB"/>
              </w:rPr>
              <w:t>A</w:t>
            </w:r>
            <w:r w:rsidRPr="0007422F">
              <w:rPr>
                <w:b/>
                <w:bCs/>
                <w:sz w:val="20"/>
                <w:lang w:val="en-GB"/>
              </w:rPr>
              <w:t>greement:</w:t>
            </w:r>
          </w:p>
          <w:p w14:paraId="529C7B9A" w14:textId="77777777" w:rsidR="0007422F" w:rsidRPr="0007422F" w:rsidRDefault="0007422F" w:rsidP="00515118">
            <w:pPr>
              <w:numPr>
                <w:ilvl w:val="0"/>
                <w:numId w:val="28"/>
              </w:numPr>
              <w:overflowPunct w:val="0"/>
              <w:autoSpaceDE w:val="0"/>
              <w:autoSpaceDN w:val="0"/>
              <w:adjustRightInd w:val="0"/>
              <w:spacing w:before="0" w:beforeAutospacing="0"/>
              <w:textAlignment w:val="baseline"/>
              <w:rPr>
                <w:sz w:val="20"/>
                <w:szCs w:val="20"/>
                <w:lang w:val="en-GB" w:eastAsia="en-US"/>
              </w:rPr>
            </w:pPr>
            <w:r w:rsidRPr="0007422F">
              <w:rPr>
                <w:rFonts w:hint="eastAsia"/>
                <w:sz w:val="20"/>
                <w:szCs w:val="20"/>
                <w:lang w:val="en-GB" w:eastAsia="en-US"/>
              </w:rPr>
              <w:t>D</w:t>
            </w:r>
            <w:r w:rsidRPr="0007422F">
              <w:rPr>
                <w:sz w:val="20"/>
                <w:szCs w:val="20"/>
                <w:lang w:val="en-GB" w:eastAsia="en-US"/>
              </w:rPr>
              <w:t xml:space="preserve">iscuss both single </w:t>
            </w:r>
            <w:proofErr w:type="spellStart"/>
            <w:r w:rsidRPr="0007422F">
              <w:rPr>
                <w:sz w:val="20"/>
                <w:szCs w:val="20"/>
                <w:lang w:val="en-GB" w:eastAsia="en-US"/>
              </w:rPr>
              <w:t>AoA</w:t>
            </w:r>
            <w:proofErr w:type="spellEnd"/>
            <w:r w:rsidRPr="0007422F">
              <w:rPr>
                <w:sz w:val="20"/>
                <w:szCs w:val="20"/>
                <w:lang w:val="en-GB" w:eastAsia="en-US"/>
              </w:rPr>
              <w:t xml:space="preserve"> based and multiple </w:t>
            </w:r>
            <w:proofErr w:type="spellStart"/>
            <w:r w:rsidRPr="0007422F">
              <w:rPr>
                <w:sz w:val="20"/>
                <w:szCs w:val="20"/>
                <w:lang w:val="en-GB" w:eastAsia="en-US"/>
              </w:rPr>
              <w:t>AoA</w:t>
            </w:r>
            <w:proofErr w:type="spellEnd"/>
            <w:r w:rsidRPr="0007422F">
              <w:rPr>
                <w:sz w:val="20"/>
                <w:szCs w:val="20"/>
                <w:lang w:val="en-GB" w:eastAsia="en-US"/>
              </w:rPr>
              <w:t xml:space="preserve"> based set up</w:t>
            </w:r>
          </w:p>
          <w:p w14:paraId="583EAE17" w14:textId="77777777" w:rsidR="0007422F" w:rsidRPr="0007422F" w:rsidRDefault="0007422F" w:rsidP="00515118">
            <w:pPr>
              <w:numPr>
                <w:ilvl w:val="1"/>
                <w:numId w:val="28"/>
              </w:numPr>
              <w:overflowPunct w:val="0"/>
              <w:autoSpaceDE w:val="0"/>
              <w:autoSpaceDN w:val="0"/>
              <w:adjustRightInd w:val="0"/>
              <w:spacing w:before="0" w:beforeAutospacing="0"/>
              <w:textAlignment w:val="baseline"/>
              <w:rPr>
                <w:sz w:val="20"/>
                <w:szCs w:val="20"/>
                <w:lang w:val="en-GB" w:eastAsia="en-US"/>
              </w:rPr>
            </w:pPr>
            <w:r w:rsidRPr="0007422F">
              <w:rPr>
                <w:rFonts w:eastAsia="Yu Mincho"/>
                <w:sz w:val="20"/>
                <w:szCs w:val="20"/>
                <w:lang w:val="en-GB" w:eastAsia="ja-JP"/>
              </w:rPr>
              <w:t>C</w:t>
            </w:r>
            <w:r w:rsidRPr="0007422F">
              <w:rPr>
                <w:rFonts w:eastAsia="Yu Mincho" w:hint="eastAsia"/>
                <w:sz w:val="20"/>
                <w:szCs w:val="20"/>
                <w:lang w:val="en-GB" w:eastAsia="ja-JP"/>
              </w:rPr>
              <w:t>ontinue to study the two multi</w:t>
            </w:r>
            <w:r w:rsidRPr="0007422F">
              <w:rPr>
                <w:rFonts w:eastAsia="Yu Mincho"/>
                <w:sz w:val="20"/>
                <w:szCs w:val="20"/>
                <w:lang w:val="en-GB" w:eastAsia="ja-JP"/>
              </w:rPr>
              <w:t>ple</w:t>
            </w:r>
            <w:r w:rsidRPr="0007422F">
              <w:rPr>
                <w:rFonts w:eastAsia="Yu Mincho" w:hint="eastAsia"/>
                <w:sz w:val="20"/>
                <w:szCs w:val="20"/>
                <w:lang w:val="en-GB" w:eastAsia="ja-JP"/>
              </w:rPr>
              <w:t xml:space="preserve"> </w:t>
            </w:r>
            <w:proofErr w:type="spellStart"/>
            <w:r w:rsidRPr="0007422F">
              <w:rPr>
                <w:rFonts w:eastAsia="Yu Mincho" w:hint="eastAsia"/>
                <w:sz w:val="20"/>
                <w:szCs w:val="20"/>
                <w:lang w:val="en-GB" w:eastAsia="ja-JP"/>
              </w:rPr>
              <w:t>AoA</w:t>
            </w:r>
            <w:proofErr w:type="spellEnd"/>
            <w:r w:rsidRPr="0007422F">
              <w:rPr>
                <w:rFonts w:eastAsia="Yu Mincho" w:hint="eastAsia"/>
                <w:sz w:val="20"/>
                <w:szCs w:val="20"/>
                <w:lang w:val="en-GB" w:eastAsia="ja-JP"/>
              </w:rPr>
              <w:t xml:space="preserve"> candidate setups</w:t>
            </w:r>
          </w:p>
          <w:p w14:paraId="77A99ED0" w14:textId="77777777" w:rsidR="0007422F" w:rsidRPr="0007422F" w:rsidRDefault="0007422F" w:rsidP="00515118">
            <w:pPr>
              <w:numPr>
                <w:ilvl w:val="2"/>
                <w:numId w:val="28"/>
              </w:numPr>
              <w:overflowPunct w:val="0"/>
              <w:autoSpaceDE w:val="0"/>
              <w:autoSpaceDN w:val="0"/>
              <w:adjustRightInd w:val="0"/>
              <w:spacing w:before="0" w:beforeAutospacing="0"/>
              <w:textAlignment w:val="baseline"/>
              <w:rPr>
                <w:sz w:val="20"/>
                <w:szCs w:val="20"/>
                <w:lang w:val="en-GB" w:eastAsia="en-US"/>
              </w:rPr>
            </w:pPr>
            <w:r w:rsidRPr="0007422F">
              <w:rPr>
                <w:rFonts w:eastAsia="Yu Mincho" w:hint="eastAsia"/>
                <w:sz w:val="20"/>
                <w:szCs w:val="20"/>
                <w:lang w:val="en-GB" w:eastAsia="ja-JP"/>
              </w:rPr>
              <w:t xml:space="preserve">One option to continue the discussion proposed </w:t>
            </w:r>
            <w:r w:rsidRPr="0007422F">
              <w:rPr>
                <w:rFonts w:eastAsia="Yu Mincho"/>
                <w:sz w:val="20"/>
                <w:szCs w:val="20"/>
                <w:lang w:val="en-GB" w:eastAsia="ja-JP"/>
              </w:rPr>
              <w:t>as</w:t>
            </w:r>
            <w:r w:rsidRPr="0007422F">
              <w:rPr>
                <w:rFonts w:eastAsia="Yu Mincho" w:hint="eastAsia"/>
                <w:sz w:val="20"/>
                <w:szCs w:val="20"/>
                <w:lang w:val="en-GB" w:eastAsia="ja-JP"/>
              </w:rPr>
              <w:t xml:space="preserve"> following:</w:t>
            </w:r>
          </w:p>
          <w:p w14:paraId="413E986F" w14:textId="77777777" w:rsidR="0007422F" w:rsidRPr="0007422F" w:rsidRDefault="0007422F" w:rsidP="00515118">
            <w:pPr>
              <w:numPr>
                <w:ilvl w:val="3"/>
                <w:numId w:val="28"/>
              </w:numPr>
              <w:overflowPunct w:val="0"/>
              <w:autoSpaceDE w:val="0"/>
              <w:autoSpaceDN w:val="0"/>
              <w:adjustRightInd w:val="0"/>
              <w:spacing w:before="0" w:beforeAutospacing="0"/>
              <w:textAlignment w:val="baseline"/>
              <w:rPr>
                <w:sz w:val="20"/>
                <w:szCs w:val="20"/>
                <w:lang w:val="en-GB" w:eastAsia="en-US"/>
              </w:rPr>
            </w:pPr>
            <w:r w:rsidRPr="0007422F">
              <w:rPr>
                <w:rFonts w:eastAsia="Yu Mincho" w:hint="eastAsia"/>
                <w:sz w:val="20"/>
                <w:szCs w:val="20"/>
                <w:lang w:val="en-GB" w:eastAsia="ja-JP"/>
              </w:rPr>
              <w:t>M</w:t>
            </w:r>
            <w:r w:rsidRPr="0007422F">
              <w:rPr>
                <w:rFonts w:eastAsia="Yu Mincho"/>
                <w:sz w:val="20"/>
                <w:szCs w:val="20"/>
                <w:lang w:val="en-GB" w:eastAsia="ja-JP"/>
              </w:rPr>
              <w:t xml:space="preserve">ulti </w:t>
            </w:r>
            <w:proofErr w:type="spellStart"/>
            <w:r w:rsidRPr="0007422F">
              <w:rPr>
                <w:rFonts w:eastAsia="Yu Mincho"/>
                <w:sz w:val="20"/>
                <w:szCs w:val="20"/>
                <w:lang w:val="en-GB" w:eastAsia="ja-JP"/>
              </w:rPr>
              <w:t>AoA</w:t>
            </w:r>
            <w:proofErr w:type="spellEnd"/>
            <w:r w:rsidRPr="0007422F">
              <w:rPr>
                <w:rFonts w:eastAsia="Yu Mincho"/>
                <w:sz w:val="20"/>
                <w:szCs w:val="20"/>
                <w:lang w:val="en-GB" w:eastAsia="ja-JP"/>
              </w:rPr>
              <w:t xml:space="preserve"> setup – evaluation of already feasible systems for AI/ML BM testing suitability </w:t>
            </w:r>
          </w:p>
          <w:p w14:paraId="196AB25E" w14:textId="77777777" w:rsidR="0007422F" w:rsidRPr="0007422F" w:rsidRDefault="0007422F" w:rsidP="00515118">
            <w:pPr>
              <w:numPr>
                <w:ilvl w:val="4"/>
                <w:numId w:val="28"/>
              </w:numPr>
              <w:overflowPunct w:val="0"/>
              <w:autoSpaceDE w:val="0"/>
              <w:autoSpaceDN w:val="0"/>
              <w:adjustRightInd w:val="0"/>
              <w:spacing w:before="0" w:beforeAutospacing="0"/>
              <w:textAlignment w:val="baseline"/>
              <w:rPr>
                <w:sz w:val="20"/>
                <w:szCs w:val="20"/>
                <w:highlight w:val="yellow"/>
                <w:lang w:val="en-GB" w:eastAsia="en-US"/>
              </w:rPr>
            </w:pPr>
            <w:r w:rsidRPr="0007422F">
              <w:rPr>
                <w:sz w:val="20"/>
                <w:szCs w:val="20"/>
                <w:highlight w:val="yellow"/>
                <w:lang w:val="en-GB" w:eastAsia="en-US"/>
              </w:rPr>
              <w:t>AI/ML BM performance centric, not CDL channel emulation centric.</w:t>
            </w:r>
          </w:p>
          <w:p w14:paraId="2D498409" w14:textId="77777777" w:rsidR="0007422F" w:rsidRPr="0007422F" w:rsidRDefault="0007422F" w:rsidP="00515118">
            <w:pPr>
              <w:numPr>
                <w:ilvl w:val="4"/>
                <w:numId w:val="28"/>
              </w:numPr>
              <w:overflowPunct w:val="0"/>
              <w:autoSpaceDE w:val="0"/>
              <w:autoSpaceDN w:val="0"/>
              <w:adjustRightInd w:val="0"/>
              <w:spacing w:before="0" w:beforeAutospacing="0"/>
              <w:textAlignment w:val="baseline"/>
              <w:rPr>
                <w:sz w:val="20"/>
                <w:szCs w:val="20"/>
                <w:lang w:val="en-GB" w:eastAsia="en-US"/>
              </w:rPr>
            </w:pPr>
            <w:r w:rsidRPr="0007422F">
              <w:rPr>
                <w:sz w:val="20"/>
                <w:szCs w:val="20"/>
                <w:lang w:val="en-GB" w:eastAsia="en-US"/>
              </w:rPr>
              <w:t xml:space="preserve">Define test system candidates which are already feasible </w:t>
            </w:r>
          </w:p>
          <w:p w14:paraId="785B1679" w14:textId="77777777" w:rsidR="0007422F" w:rsidRPr="0007422F" w:rsidRDefault="0007422F" w:rsidP="00515118">
            <w:pPr>
              <w:numPr>
                <w:ilvl w:val="3"/>
                <w:numId w:val="28"/>
              </w:numPr>
              <w:overflowPunct w:val="0"/>
              <w:autoSpaceDE w:val="0"/>
              <w:autoSpaceDN w:val="0"/>
              <w:adjustRightInd w:val="0"/>
              <w:spacing w:before="0" w:beforeAutospacing="0"/>
              <w:textAlignment w:val="baseline"/>
              <w:rPr>
                <w:rFonts w:eastAsia="Yu Mincho"/>
                <w:sz w:val="20"/>
                <w:szCs w:val="20"/>
                <w:lang w:val="en-GB" w:eastAsia="ja-JP"/>
              </w:rPr>
            </w:pPr>
            <w:r w:rsidRPr="0007422F">
              <w:rPr>
                <w:rFonts w:eastAsia="Yu Mincho"/>
                <w:sz w:val="20"/>
                <w:szCs w:val="20"/>
                <w:lang w:val="en-GB" w:eastAsia="ja-JP"/>
              </w:rPr>
              <w:t>Perform system level simulations including the probe layout of candidate systems to address the impact on the UE AI ML BM performance.</w:t>
            </w:r>
          </w:p>
          <w:p w14:paraId="09C791DC" w14:textId="09FDECBB" w:rsidR="0007422F" w:rsidRPr="0007422F" w:rsidRDefault="0007422F" w:rsidP="00515118">
            <w:pPr>
              <w:numPr>
                <w:ilvl w:val="1"/>
                <w:numId w:val="28"/>
              </w:numPr>
              <w:overflowPunct w:val="0"/>
              <w:autoSpaceDE w:val="0"/>
              <w:autoSpaceDN w:val="0"/>
              <w:adjustRightInd w:val="0"/>
              <w:spacing w:before="0" w:beforeAutospacing="0"/>
              <w:textAlignment w:val="baseline"/>
              <w:rPr>
                <w:rFonts w:eastAsia="Yu Mincho"/>
                <w:sz w:val="20"/>
                <w:szCs w:val="20"/>
                <w:lang w:val="en-GB" w:eastAsia="ja-JP"/>
              </w:rPr>
            </w:pPr>
            <w:r w:rsidRPr="0007422F">
              <w:rPr>
                <w:rFonts w:eastAsia="Yu Mincho" w:hint="eastAsia"/>
                <w:sz w:val="20"/>
                <w:szCs w:val="20"/>
                <w:lang w:val="en-GB" w:eastAsia="ja-JP"/>
              </w:rPr>
              <w:t>S</w:t>
            </w:r>
            <w:r w:rsidRPr="0007422F">
              <w:rPr>
                <w:rFonts w:eastAsia="Yu Mincho"/>
                <w:sz w:val="20"/>
                <w:szCs w:val="20"/>
                <w:lang w:val="en-GB" w:eastAsia="ja-JP"/>
              </w:rPr>
              <w:t xml:space="preserve">tart with the set up with Set A = 32 beams, Set B = 8 beams, and develop the test procedures with single </w:t>
            </w:r>
            <w:proofErr w:type="spellStart"/>
            <w:r w:rsidRPr="0007422F">
              <w:rPr>
                <w:rFonts w:eastAsia="Yu Mincho"/>
                <w:sz w:val="20"/>
                <w:szCs w:val="20"/>
                <w:lang w:val="en-GB" w:eastAsia="ja-JP"/>
              </w:rPr>
              <w:t>AoA</w:t>
            </w:r>
            <w:proofErr w:type="spellEnd"/>
            <w:r w:rsidRPr="0007422F">
              <w:rPr>
                <w:rFonts w:eastAsia="Yu Mincho"/>
                <w:sz w:val="20"/>
                <w:szCs w:val="20"/>
                <w:lang w:val="en-GB" w:eastAsia="ja-JP"/>
              </w:rPr>
              <w:t xml:space="preserve"> and multiple </w:t>
            </w:r>
            <w:proofErr w:type="spellStart"/>
            <w:r w:rsidRPr="0007422F">
              <w:rPr>
                <w:rFonts w:eastAsia="Yu Mincho"/>
                <w:sz w:val="20"/>
                <w:szCs w:val="20"/>
                <w:lang w:val="en-GB" w:eastAsia="ja-JP"/>
              </w:rPr>
              <w:t>AoAs</w:t>
            </w:r>
            <w:proofErr w:type="spellEnd"/>
          </w:p>
        </w:tc>
      </w:tr>
    </w:tbl>
    <w:p w14:paraId="7E856BEF" w14:textId="77777777" w:rsidR="00B1014D" w:rsidRPr="001A5436" w:rsidRDefault="00B1014D" w:rsidP="00B1014D">
      <w:pPr>
        <w:rPr>
          <w:b/>
          <w:sz w:val="20"/>
          <w:szCs w:val="20"/>
          <w:u w:val="single"/>
          <w:lang w:eastAsia="ko-KR"/>
        </w:rPr>
      </w:pPr>
      <w:proofErr w:type="spellStart"/>
      <w:r w:rsidRPr="001A5436">
        <w:rPr>
          <w:b/>
          <w:sz w:val="20"/>
          <w:szCs w:val="20"/>
          <w:u w:val="single"/>
          <w:lang w:eastAsia="ko-KR"/>
        </w:rPr>
        <w:t>Issue</w:t>
      </w:r>
      <w:proofErr w:type="spellEnd"/>
      <w:r w:rsidRPr="001A5436">
        <w:rPr>
          <w:b/>
          <w:sz w:val="20"/>
          <w:szCs w:val="20"/>
          <w:u w:val="single"/>
          <w:lang w:eastAsia="ko-KR"/>
        </w:rPr>
        <w:t xml:space="preserve"> </w:t>
      </w:r>
      <w:proofErr w:type="gramStart"/>
      <w:r w:rsidRPr="001A5436">
        <w:rPr>
          <w:b/>
          <w:sz w:val="20"/>
          <w:szCs w:val="20"/>
          <w:u w:val="single"/>
          <w:lang w:eastAsia="ko-KR"/>
        </w:rPr>
        <w:t>4-2</w:t>
      </w:r>
      <w:proofErr w:type="gramEnd"/>
      <w:r w:rsidRPr="001A5436">
        <w:rPr>
          <w:b/>
          <w:sz w:val="20"/>
          <w:szCs w:val="20"/>
          <w:u w:val="single"/>
          <w:lang w:eastAsia="ko-KR"/>
        </w:rPr>
        <w:t xml:space="preserve">: </w:t>
      </w:r>
      <w:r w:rsidRPr="001A5436">
        <w:rPr>
          <w:rFonts w:hint="eastAsia"/>
          <w:b/>
          <w:sz w:val="20"/>
          <w:szCs w:val="20"/>
          <w:u w:val="single"/>
          <w:lang w:eastAsia="ko-KR"/>
        </w:rPr>
        <w:t xml:space="preserve">Channel </w:t>
      </w:r>
      <w:proofErr w:type="spellStart"/>
      <w:r w:rsidRPr="001A5436">
        <w:rPr>
          <w:rFonts w:hint="eastAsia"/>
          <w:b/>
          <w:sz w:val="20"/>
          <w:szCs w:val="20"/>
          <w:u w:val="single"/>
          <w:lang w:eastAsia="ko-KR"/>
        </w:rPr>
        <w:t>model</w:t>
      </w:r>
      <w:proofErr w:type="spellEnd"/>
    </w:p>
    <w:tbl>
      <w:tblPr>
        <w:tblStyle w:val="TableGrid"/>
        <w:tblW w:w="0" w:type="auto"/>
        <w:tblLook w:val="04A0" w:firstRow="1" w:lastRow="0" w:firstColumn="1" w:lastColumn="0" w:noHBand="0" w:noVBand="1"/>
      </w:tblPr>
      <w:tblGrid>
        <w:gridCol w:w="10142"/>
      </w:tblGrid>
      <w:tr w:rsidR="00B1014D" w:rsidRPr="00CF191E" w14:paraId="3E769FC1" w14:textId="77777777" w:rsidTr="00D12160">
        <w:tc>
          <w:tcPr>
            <w:tcW w:w="10142" w:type="dxa"/>
          </w:tcPr>
          <w:p w14:paraId="5F8ABF03" w14:textId="77777777" w:rsidR="00B1014D" w:rsidRPr="001F60D2" w:rsidRDefault="00B1014D" w:rsidP="00D12160">
            <w:pPr>
              <w:numPr>
                <w:ilvl w:val="0"/>
                <w:numId w:val="13"/>
              </w:numPr>
              <w:spacing w:before="0" w:beforeAutospacing="0" w:after="120"/>
              <w:ind w:left="720"/>
              <w:rPr>
                <w:color w:val="0070C0"/>
                <w:sz w:val="20"/>
                <w:lang w:val="en-GB"/>
              </w:rPr>
            </w:pPr>
            <w:r w:rsidRPr="001F60D2">
              <w:rPr>
                <w:color w:val="0070C0"/>
                <w:sz w:val="20"/>
                <w:lang w:val="en-GB"/>
              </w:rPr>
              <w:t>Proposals</w:t>
            </w:r>
          </w:p>
          <w:p w14:paraId="68CEB46C" w14:textId="77777777" w:rsidR="00B1014D" w:rsidRPr="001F60D2" w:rsidRDefault="00B1014D" w:rsidP="00D12160">
            <w:pPr>
              <w:numPr>
                <w:ilvl w:val="1"/>
                <w:numId w:val="13"/>
              </w:numPr>
              <w:spacing w:before="0" w:beforeAutospacing="0" w:after="120"/>
              <w:ind w:left="1440"/>
              <w:rPr>
                <w:color w:val="0070C0"/>
                <w:sz w:val="20"/>
                <w:lang w:val="en-GB"/>
              </w:rPr>
            </w:pPr>
            <w:r w:rsidRPr="001F60D2">
              <w:rPr>
                <w:color w:val="0070C0"/>
                <w:sz w:val="20"/>
                <w:lang w:val="en-GB"/>
              </w:rPr>
              <w:t xml:space="preserve">Option 1: </w:t>
            </w:r>
            <w:r w:rsidRPr="001F60D2">
              <w:rPr>
                <w:rFonts w:eastAsia="Yu Mincho" w:hint="eastAsia"/>
                <w:color w:val="0070C0"/>
                <w:sz w:val="20"/>
                <w:lang w:val="en-GB" w:eastAsia="ja-JP"/>
              </w:rPr>
              <w:t>simplified CDL</w:t>
            </w:r>
          </w:p>
          <w:p w14:paraId="5CEC875F" w14:textId="77777777" w:rsidR="00B1014D" w:rsidRPr="001F60D2" w:rsidRDefault="00B1014D" w:rsidP="00D12160">
            <w:pPr>
              <w:numPr>
                <w:ilvl w:val="1"/>
                <w:numId w:val="13"/>
              </w:numPr>
              <w:spacing w:before="0" w:beforeAutospacing="0" w:after="120"/>
              <w:ind w:left="1440"/>
              <w:rPr>
                <w:color w:val="0070C0"/>
                <w:sz w:val="20"/>
                <w:lang w:val="en-GB"/>
              </w:rPr>
            </w:pPr>
            <w:r w:rsidRPr="001F60D2">
              <w:rPr>
                <w:color w:val="0070C0"/>
                <w:sz w:val="20"/>
                <w:lang w:val="en-GB"/>
              </w:rPr>
              <w:t xml:space="preserve">Option 2: </w:t>
            </w:r>
            <w:r w:rsidRPr="001F60D2">
              <w:rPr>
                <w:rFonts w:eastAsia="Yu Mincho" w:hint="eastAsia"/>
                <w:color w:val="0070C0"/>
                <w:sz w:val="20"/>
                <w:lang w:val="en-GB" w:eastAsia="ja-JP"/>
              </w:rPr>
              <w:t xml:space="preserve">TDL </w:t>
            </w:r>
          </w:p>
          <w:p w14:paraId="7912362D" w14:textId="77777777" w:rsidR="00B1014D" w:rsidRPr="001F60D2" w:rsidRDefault="00B1014D" w:rsidP="00D12160">
            <w:pPr>
              <w:numPr>
                <w:ilvl w:val="1"/>
                <w:numId w:val="13"/>
              </w:numPr>
              <w:spacing w:before="0" w:beforeAutospacing="0" w:after="120"/>
              <w:ind w:left="1440"/>
              <w:rPr>
                <w:color w:val="0070C0"/>
                <w:sz w:val="20"/>
                <w:lang w:val="en-GB"/>
              </w:rPr>
            </w:pPr>
            <w:r w:rsidRPr="001F60D2">
              <w:rPr>
                <w:rFonts w:eastAsia="Yu Mincho" w:hint="eastAsia"/>
                <w:color w:val="0070C0"/>
                <w:sz w:val="20"/>
                <w:lang w:val="en-GB" w:eastAsia="ja-JP"/>
              </w:rPr>
              <w:t>O</w:t>
            </w:r>
            <w:r w:rsidRPr="001F60D2">
              <w:rPr>
                <w:rFonts w:eastAsia="Yu Mincho"/>
                <w:color w:val="0070C0"/>
                <w:sz w:val="20"/>
                <w:lang w:val="en-GB" w:eastAsia="ja-JP"/>
              </w:rPr>
              <w:t xml:space="preserve">ption 3: </w:t>
            </w:r>
            <w:r w:rsidRPr="001F60D2">
              <w:rPr>
                <w:rFonts w:eastAsia="Yu Mincho" w:hint="eastAsia"/>
                <w:color w:val="0070C0"/>
                <w:sz w:val="20"/>
                <w:lang w:val="en-GB" w:eastAsia="ja-JP"/>
              </w:rPr>
              <w:t>others</w:t>
            </w:r>
          </w:p>
          <w:p w14:paraId="4AB5676A" w14:textId="77777777" w:rsidR="00B1014D" w:rsidRPr="001F60D2" w:rsidRDefault="00B1014D" w:rsidP="00D12160">
            <w:pPr>
              <w:numPr>
                <w:ilvl w:val="0"/>
                <w:numId w:val="13"/>
              </w:numPr>
              <w:spacing w:before="0" w:beforeAutospacing="0" w:after="120"/>
              <w:ind w:left="720"/>
              <w:rPr>
                <w:color w:val="0070C0"/>
                <w:sz w:val="20"/>
                <w:lang w:val="en-GB"/>
              </w:rPr>
            </w:pPr>
            <w:r w:rsidRPr="001F60D2">
              <w:rPr>
                <w:color w:val="0070C0"/>
                <w:sz w:val="20"/>
                <w:lang w:val="en-GB"/>
              </w:rPr>
              <w:t>Recommended WF</w:t>
            </w:r>
          </w:p>
          <w:p w14:paraId="2C4D2C25" w14:textId="77777777" w:rsidR="00B1014D" w:rsidRPr="001F60D2" w:rsidRDefault="00B1014D" w:rsidP="00D12160">
            <w:pPr>
              <w:numPr>
                <w:ilvl w:val="1"/>
                <w:numId w:val="13"/>
              </w:numPr>
              <w:spacing w:before="0" w:beforeAutospacing="0" w:after="120"/>
              <w:ind w:left="1440"/>
              <w:rPr>
                <w:color w:val="0070C0"/>
                <w:sz w:val="20"/>
                <w:lang w:val="en-GB"/>
              </w:rPr>
            </w:pPr>
            <w:r w:rsidRPr="001F60D2">
              <w:rPr>
                <w:color w:val="0070C0"/>
                <w:sz w:val="20"/>
                <w:lang w:val="en-GB"/>
              </w:rPr>
              <w:t>To be discussed</w:t>
            </w:r>
          </w:p>
          <w:p w14:paraId="27A34ABB" w14:textId="77777777" w:rsidR="00B1014D" w:rsidRPr="001F60D2" w:rsidRDefault="00B1014D" w:rsidP="00D12160">
            <w:pPr>
              <w:spacing w:before="0" w:beforeAutospacing="0"/>
              <w:rPr>
                <w:rFonts w:eastAsia="Yu Mincho"/>
                <w:iCs/>
                <w:color w:val="0070C0"/>
                <w:sz w:val="20"/>
                <w:szCs w:val="20"/>
                <w:lang w:val="en-GB" w:eastAsia="ja-JP"/>
              </w:rPr>
            </w:pPr>
            <w:r w:rsidRPr="001F60D2">
              <w:rPr>
                <w:rFonts w:eastAsia="Yu Mincho" w:hint="eastAsia"/>
                <w:iCs/>
                <w:color w:val="0070C0"/>
                <w:sz w:val="20"/>
                <w:szCs w:val="20"/>
                <w:lang w:val="en-GB" w:eastAsia="ja-JP"/>
              </w:rPr>
              <w:t xml:space="preserve">If </w:t>
            </w:r>
            <w:r w:rsidRPr="001F60D2">
              <w:rPr>
                <w:rFonts w:eastAsia="Yu Mincho"/>
                <w:iCs/>
                <w:color w:val="0070C0"/>
                <w:sz w:val="20"/>
                <w:szCs w:val="20"/>
                <w:lang w:val="en-GB" w:eastAsia="ja-JP"/>
              </w:rPr>
              <w:t>simplified</w:t>
            </w:r>
            <w:r w:rsidRPr="001F60D2">
              <w:rPr>
                <w:rFonts w:eastAsia="Yu Mincho" w:hint="eastAsia"/>
                <w:iCs/>
                <w:color w:val="0070C0"/>
                <w:sz w:val="20"/>
                <w:szCs w:val="20"/>
                <w:lang w:val="en-GB" w:eastAsia="ja-JP"/>
              </w:rPr>
              <w:t xml:space="preserve"> CDL is to be further considered, more detailed proposals on what to study/</w:t>
            </w:r>
            <w:proofErr w:type="spellStart"/>
            <w:r w:rsidRPr="001F60D2">
              <w:rPr>
                <w:rFonts w:eastAsia="Yu Mincho" w:hint="eastAsia"/>
                <w:iCs/>
                <w:color w:val="0070C0"/>
                <w:sz w:val="20"/>
                <w:szCs w:val="20"/>
                <w:lang w:val="en-GB" w:eastAsia="ja-JP"/>
              </w:rPr>
              <w:t>analyze</w:t>
            </w:r>
            <w:proofErr w:type="spellEnd"/>
            <w:r w:rsidRPr="001F60D2">
              <w:rPr>
                <w:rFonts w:eastAsia="Yu Mincho" w:hint="eastAsia"/>
                <w:iCs/>
                <w:color w:val="0070C0"/>
                <w:sz w:val="20"/>
                <w:szCs w:val="20"/>
                <w:lang w:val="en-GB" w:eastAsia="ja-JP"/>
              </w:rPr>
              <w:t xml:space="preserve"> further should be discussed (e.g. RX PAS, number of relevant clusters to emulate, dependency on number of clusters and number of probes in the chamber, etc)</w:t>
            </w:r>
          </w:p>
        </w:tc>
      </w:tr>
    </w:tbl>
    <w:p w14:paraId="67DB9550" w14:textId="77777777" w:rsidR="00B1014D" w:rsidRDefault="00B1014D" w:rsidP="00B1014D">
      <w:pPr>
        <w:rPr>
          <w:b/>
          <w:sz w:val="20"/>
          <w:szCs w:val="20"/>
          <w:u w:val="single"/>
          <w:lang w:val="en-US" w:eastAsia="ko-KR"/>
        </w:rPr>
      </w:pPr>
    </w:p>
    <w:tbl>
      <w:tblPr>
        <w:tblStyle w:val="TableGrid"/>
        <w:tblW w:w="0" w:type="auto"/>
        <w:tblLook w:val="04A0" w:firstRow="1" w:lastRow="0" w:firstColumn="1" w:lastColumn="0" w:noHBand="0" w:noVBand="1"/>
      </w:tblPr>
      <w:tblGrid>
        <w:gridCol w:w="10142"/>
      </w:tblGrid>
      <w:tr w:rsidR="00B1014D" w:rsidRPr="00CF191E" w14:paraId="51C139D2" w14:textId="77777777" w:rsidTr="00D12160">
        <w:tc>
          <w:tcPr>
            <w:tcW w:w="10142" w:type="dxa"/>
          </w:tcPr>
          <w:p w14:paraId="6DFC14F9" w14:textId="77777777" w:rsidR="00B1014D" w:rsidRPr="0089472D" w:rsidRDefault="00B1014D" w:rsidP="00D12160">
            <w:pPr>
              <w:spacing w:before="0" w:beforeAutospacing="0"/>
              <w:rPr>
                <w:rFonts w:eastAsia="Yu Mincho"/>
                <w:b/>
                <w:bCs/>
                <w:iCs/>
                <w:sz w:val="20"/>
                <w:szCs w:val="20"/>
                <w:lang w:val="en-GB" w:eastAsia="ja-JP"/>
              </w:rPr>
            </w:pPr>
            <w:r w:rsidRPr="0089472D">
              <w:rPr>
                <w:rFonts w:eastAsia="Yu Mincho" w:hint="eastAsia"/>
                <w:b/>
                <w:bCs/>
                <w:iCs/>
                <w:sz w:val="20"/>
                <w:szCs w:val="20"/>
                <w:lang w:val="en-GB" w:eastAsia="ja-JP"/>
              </w:rPr>
              <w:t>A</w:t>
            </w:r>
            <w:r w:rsidRPr="0089472D">
              <w:rPr>
                <w:rFonts w:eastAsia="Yu Mincho"/>
                <w:b/>
                <w:bCs/>
                <w:iCs/>
                <w:sz w:val="20"/>
                <w:szCs w:val="20"/>
                <w:lang w:val="en-GB" w:eastAsia="ja-JP"/>
              </w:rPr>
              <w:t>greement:</w:t>
            </w:r>
          </w:p>
          <w:p w14:paraId="7ABD7868" w14:textId="77777777" w:rsidR="00B1014D" w:rsidRPr="0089472D" w:rsidRDefault="00B1014D" w:rsidP="00515118">
            <w:pPr>
              <w:numPr>
                <w:ilvl w:val="0"/>
                <w:numId w:val="29"/>
              </w:numPr>
              <w:overflowPunct w:val="0"/>
              <w:autoSpaceDE w:val="0"/>
              <w:autoSpaceDN w:val="0"/>
              <w:adjustRightInd w:val="0"/>
              <w:spacing w:before="0" w:beforeAutospacing="0"/>
              <w:textAlignment w:val="baseline"/>
              <w:rPr>
                <w:rFonts w:eastAsia="Yu Mincho"/>
                <w:sz w:val="20"/>
                <w:szCs w:val="20"/>
                <w:lang w:val="en-GB" w:eastAsia="ja-JP"/>
              </w:rPr>
            </w:pPr>
            <w:r w:rsidRPr="0089472D">
              <w:rPr>
                <w:rFonts w:eastAsia="Yu Mincho"/>
                <w:sz w:val="20"/>
                <w:szCs w:val="20"/>
                <w:lang w:val="en-GB" w:eastAsia="ja-JP"/>
              </w:rPr>
              <w:t xml:space="preserve">Use </w:t>
            </w:r>
            <w:r w:rsidRPr="0089472D">
              <w:rPr>
                <w:rFonts w:eastAsia="Yu Mincho" w:hint="eastAsia"/>
                <w:sz w:val="20"/>
                <w:szCs w:val="20"/>
                <w:lang w:val="en-GB" w:eastAsia="ja-JP"/>
              </w:rPr>
              <w:t>CDL</w:t>
            </w:r>
            <w:r w:rsidRPr="0089472D">
              <w:rPr>
                <w:rFonts w:eastAsia="Yu Mincho"/>
                <w:sz w:val="20"/>
                <w:szCs w:val="20"/>
                <w:lang w:val="en-GB" w:eastAsia="ja-JP"/>
              </w:rPr>
              <w:t>-based channel model as starting point</w:t>
            </w:r>
          </w:p>
        </w:tc>
      </w:tr>
    </w:tbl>
    <w:p w14:paraId="21F6D92A" w14:textId="0E5486B6" w:rsidR="00100790" w:rsidRPr="00100790" w:rsidRDefault="002D113B" w:rsidP="00100790">
      <w:pPr>
        <w:rPr>
          <w:sz w:val="20"/>
          <w:szCs w:val="20"/>
          <w:lang w:val="en-US"/>
        </w:rPr>
      </w:pPr>
      <w:r>
        <w:rPr>
          <w:rFonts w:hint="eastAsia"/>
          <w:sz w:val="20"/>
          <w:szCs w:val="20"/>
          <w:lang w:val="en-US"/>
        </w:rPr>
        <w:t>From</w:t>
      </w:r>
      <w:r>
        <w:rPr>
          <w:sz w:val="20"/>
          <w:szCs w:val="20"/>
          <w:lang w:val="en-US"/>
        </w:rPr>
        <w:t xml:space="preserve"> </w:t>
      </w:r>
      <w:r w:rsidR="00100790" w:rsidRPr="00100790">
        <w:rPr>
          <w:sz w:val="20"/>
          <w:szCs w:val="20"/>
          <w:lang w:val="en-US"/>
        </w:rPr>
        <w:t>AI/ML model</w:t>
      </w:r>
      <w:r>
        <w:rPr>
          <w:sz w:val="20"/>
          <w:szCs w:val="20"/>
          <w:lang w:val="en-US"/>
        </w:rPr>
        <w:t xml:space="preserve"> testing perspective, </w:t>
      </w:r>
      <w:r w:rsidR="0038108A">
        <w:rPr>
          <w:sz w:val="20"/>
          <w:szCs w:val="20"/>
          <w:lang w:val="en-US"/>
        </w:rPr>
        <w:t>it’s clear that there exist two options in last meetings.</w:t>
      </w:r>
    </w:p>
    <w:p w14:paraId="73C79F89" w14:textId="325A15A9" w:rsidR="00FE3507" w:rsidRPr="00FE3507" w:rsidRDefault="003E138A" w:rsidP="00FE3507">
      <w:pPr>
        <w:pStyle w:val="ListParagraph"/>
        <w:numPr>
          <w:ilvl w:val="0"/>
          <w:numId w:val="13"/>
        </w:numPr>
        <w:rPr>
          <w:sz w:val="20"/>
          <w:szCs w:val="20"/>
          <w:lang w:val="en-US" w:eastAsia="zh-CN"/>
        </w:rPr>
      </w:pPr>
      <w:r>
        <w:rPr>
          <w:sz w:val="20"/>
          <w:szCs w:val="20"/>
          <w:lang w:val="en-US"/>
        </w:rPr>
        <w:t>Option 1:  o</w:t>
      </w:r>
      <w:r w:rsidR="00100790" w:rsidRPr="003E138A">
        <w:rPr>
          <w:sz w:val="20"/>
          <w:szCs w:val="20"/>
          <w:lang w:val="en-US" w:eastAsia="zh-CN"/>
        </w:rPr>
        <w:t>nly</w:t>
      </w:r>
      <w:r w:rsidR="002D113B" w:rsidRPr="003E138A">
        <w:rPr>
          <w:rFonts w:hint="eastAsia"/>
          <w:sz w:val="20"/>
          <w:szCs w:val="20"/>
          <w:lang w:val="en-US"/>
        </w:rPr>
        <w:t xml:space="preserve"> </w:t>
      </w:r>
      <w:r w:rsidR="0038108A" w:rsidRPr="003E138A">
        <w:rPr>
          <w:sz w:val="20"/>
          <w:szCs w:val="20"/>
          <w:lang w:val="en-US"/>
        </w:rPr>
        <w:t>inputting</w:t>
      </w:r>
      <w:r w:rsidR="00100790" w:rsidRPr="003E138A">
        <w:rPr>
          <w:sz w:val="20"/>
          <w:szCs w:val="20"/>
          <w:lang w:val="en-US" w:eastAsia="zh-CN"/>
        </w:rPr>
        <w:t xml:space="preserve"> L1-RSRP</w:t>
      </w:r>
      <w:r w:rsidR="00D43070" w:rsidRPr="003E138A">
        <w:rPr>
          <w:sz w:val="20"/>
          <w:szCs w:val="20"/>
          <w:lang w:val="en-US"/>
        </w:rPr>
        <w:t xml:space="preserve"> of beams</w:t>
      </w:r>
      <w:r w:rsidR="00FE3507">
        <w:rPr>
          <w:sz w:val="20"/>
          <w:szCs w:val="20"/>
          <w:lang w:val="en-US"/>
        </w:rPr>
        <w:t xml:space="preserve">, single </w:t>
      </w:r>
      <w:proofErr w:type="spellStart"/>
      <w:r w:rsidR="00FE3507">
        <w:rPr>
          <w:sz w:val="20"/>
          <w:szCs w:val="20"/>
          <w:lang w:val="en-US"/>
        </w:rPr>
        <w:t>AoA</w:t>
      </w:r>
      <w:proofErr w:type="spellEnd"/>
      <w:r w:rsidR="00FE3507">
        <w:rPr>
          <w:sz w:val="20"/>
          <w:szCs w:val="20"/>
          <w:lang w:val="en-US"/>
        </w:rPr>
        <w:t xml:space="preserve"> with CDL/TDL channel </w:t>
      </w:r>
      <w:r w:rsidR="005B14A5">
        <w:rPr>
          <w:sz w:val="20"/>
          <w:szCs w:val="20"/>
          <w:lang w:val="en-US"/>
        </w:rPr>
        <w:t>can be applied.</w:t>
      </w:r>
    </w:p>
    <w:p w14:paraId="1E4A5E86" w14:textId="3A8FC67F" w:rsidR="003E138A" w:rsidRPr="003E138A" w:rsidRDefault="003E138A" w:rsidP="003E138A">
      <w:pPr>
        <w:pStyle w:val="ListParagraph"/>
        <w:numPr>
          <w:ilvl w:val="0"/>
          <w:numId w:val="13"/>
        </w:numPr>
        <w:rPr>
          <w:sz w:val="20"/>
          <w:szCs w:val="20"/>
          <w:lang w:val="en-US"/>
        </w:rPr>
      </w:pPr>
      <w:r>
        <w:rPr>
          <w:sz w:val="20"/>
          <w:szCs w:val="20"/>
          <w:lang w:val="en-US"/>
        </w:rPr>
        <w:t>Option 2:  i</w:t>
      </w:r>
      <w:r w:rsidR="00D43070" w:rsidRPr="003E138A">
        <w:rPr>
          <w:sz w:val="20"/>
          <w:szCs w:val="20"/>
          <w:lang w:val="en-US"/>
        </w:rPr>
        <w:t>nputting</w:t>
      </w:r>
      <w:r w:rsidR="00D43070" w:rsidRPr="003E138A">
        <w:rPr>
          <w:sz w:val="20"/>
          <w:szCs w:val="20"/>
          <w:lang w:val="en-US" w:eastAsia="zh-CN"/>
        </w:rPr>
        <w:t xml:space="preserve"> </w:t>
      </w:r>
      <w:r w:rsidR="00D43070" w:rsidRPr="003E138A">
        <w:rPr>
          <w:sz w:val="20"/>
          <w:szCs w:val="20"/>
          <w:lang w:val="en-US"/>
        </w:rPr>
        <w:t xml:space="preserve">beam information comprising </w:t>
      </w:r>
      <w:r w:rsidR="00D43070" w:rsidRPr="003E138A">
        <w:rPr>
          <w:sz w:val="20"/>
          <w:szCs w:val="20"/>
          <w:lang w:val="en-US" w:eastAsia="zh-CN"/>
        </w:rPr>
        <w:t>L1-RSRP</w:t>
      </w:r>
      <w:r w:rsidR="00D43070" w:rsidRPr="003E138A">
        <w:rPr>
          <w:sz w:val="20"/>
          <w:szCs w:val="20"/>
          <w:lang w:val="en-US"/>
        </w:rPr>
        <w:t>, T</w:t>
      </w:r>
      <w:r w:rsidRPr="003E138A">
        <w:rPr>
          <w:sz w:val="20"/>
          <w:szCs w:val="20"/>
          <w:lang w:val="en-US"/>
        </w:rPr>
        <w:t>x</w:t>
      </w:r>
      <w:r w:rsidR="00D43070" w:rsidRPr="003E138A">
        <w:rPr>
          <w:sz w:val="20"/>
          <w:szCs w:val="20"/>
          <w:lang w:val="en-US"/>
        </w:rPr>
        <w:t xml:space="preserve"> beam</w:t>
      </w:r>
      <w:r w:rsidR="00D43070" w:rsidRPr="003E138A">
        <w:rPr>
          <w:sz w:val="20"/>
          <w:szCs w:val="20"/>
          <w:lang w:val="en-US" w:eastAsia="zh-CN"/>
        </w:rPr>
        <w:t xml:space="preserve"> </w:t>
      </w:r>
      <w:r w:rsidRPr="003E138A">
        <w:rPr>
          <w:sz w:val="20"/>
          <w:szCs w:val="20"/>
          <w:lang w:val="en-US"/>
        </w:rPr>
        <w:t>spatial distribution</w:t>
      </w:r>
      <w:r w:rsidRPr="003E138A">
        <w:rPr>
          <w:sz w:val="20"/>
          <w:szCs w:val="20"/>
          <w:lang w:val="en-US" w:eastAsia="zh-CN"/>
        </w:rPr>
        <w:t xml:space="preserve"> </w:t>
      </w:r>
      <w:r w:rsidRPr="003E138A">
        <w:rPr>
          <w:sz w:val="20"/>
          <w:szCs w:val="20"/>
          <w:lang w:val="en-US"/>
        </w:rPr>
        <w:t>and Rx beam</w:t>
      </w:r>
      <w:r w:rsidRPr="003E138A">
        <w:rPr>
          <w:sz w:val="20"/>
          <w:szCs w:val="20"/>
          <w:lang w:val="en-US" w:eastAsia="zh-CN"/>
        </w:rPr>
        <w:t xml:space="preserve"> </w:t>
      </w:r>
      <w:r w:rsidRPr="003E138A">
        <w:rPr>
          <w:sz w:val="20"/>
          <w:szCs w:val="20"/>
          <w:lang w:val="en-US"/>
        </w:rPr>
        <w:t>spatial distribution</w:t>
      </w:r>
      <w:r w:rsidR="0064404D">
        <w:rPr>
          <w:sz w:val="20"/>
          <w:szCs w:val="20"/>
          <w:lang w:val="en-US"/>
        </w:rPr>
        <w:t xml:space="preserve">, multiple AOA with </w:t>
      </w:r>
      <w:r w:rsidR="005B14A5">
        <w:rPr>
          <w:sz w:val="20"/>
          <w:szCs w:val="20"/>
          <w:lang w:val="en-US"/>
        </w:rPr>
        <w:t>CDL channel shall be applied.</w:t>
      </w:r>
    </w:p>
    <w:p w14:paraId="00939B4E" w14:textId="1600FA88" w:rsidR="00100790" w:rsidRDefault="00095A87" w:rsidP="001A5436">
      <w:pPr>
        <w:rPr>
          <w:sz w:val="20"/>
          <w:szCs w:val="20"/>
          <w:lang w:val="en-US"/>
        </w:rPr>
      </w:pPr>
      <w:r>
        <w:rPr>
          <w:rFonts w:hint="eastAsia"/>
          <w:sz w:val="20"/>
          <w:szCs w:val="20"/>
          <w:lang w:val="en-US"/>
        </w:rPr>
        <w:t xml:space="preserve">Option1 </w:t>
      </w:r>
      <w:r>
        <w:rPr>
          <w:sz w:val="20"/>
          <w:szCs w:val="20"/>
          <w:lang w:val="en-US"/>
        </w:rPr>
        <w:t xml:space="preserve">supposes that </w:t>
      </w:r>
      <w:r w:rsidR="000D3011">
        <w:rPr>
          <w:sz w:val="20"/>
          <w:szCs w:val="20"/>
          <w:lang w:val="en-US"/>
        </w:rPr>
        <w:t xml:space="preserve">by </w:t>
      </w:r>
      <w:r w:rsidR="006176DE">
        <w:rPr>
          <w:sz w:val="20"/>
          <w:szCs w:val="20"/>
          <w:lang w:val="en-US"/>
        </w:rPr>
        <w:t xml:space="preserve">emulating </w:t>
      </w:r>
      <w:r w:rsidR="00C25545">
        <w:rPr>
          <w:sz w:val="20"/>
          <w:szCs w:val="20"/>
          <w:lang w:val="en-US"/>
        </w:rPr>
        <w:t>artificial Tx/Rx beam into the inco</w:t>
      </w:r>
      <w:r w:rsidR="00FD6F2B">
        <w:rPr>
          <w:sz w:val="20"/>
          <w:szCs w:val="20"/>
          <w:lang w:val="en-US"/>
        </w:rPr>
        <w:t>ming beams</w:t>
      </w:r>
      <w:r w:rsidR="006176DE">
        <w:rPr>
          <w:sz w:val="20"/>
          <w:szCs w:val="20"/>
          <w:lang w:val="en-US"/>
        </w:rPr>
        <w:t xml:space="preserve">, the </w:t>
      </w:r>
      <w:r w:rsidR="0071484C">
        <w:rPr>
          <w:sz w:val="20"/>
          <w:szCs w:val="20"/>
          <w:lang w:val="en-US"/>
        </w:rPr>
        <w:t xml:space="preserve">single </w:t>
      </w:r>
      <w:proofErr w:type="spellStart"/>
      <w:r w:rsidR="0071484C">
        <w:rPr>
          <w:sz w:val="20"/>
          <w:szCs w:val="20"/>
          <w:lang w:val="en-US"/>
        </w:rPr>
        <w:t>AoA</w:t>
      </w:r>
      <w:proofErr w:type="spellEnd"/>
      <w:r w:rsidR="0071484C">
        <w:rPr>
          <w:sz w:val="20"/>
          <w:szCs w:val="20"/>
          <w:lang w:val="en-US"/>
        </w:rPr>
        <w:t xml:space="preserve"> </w:t>
      </w:r>
      <w:r w:rsidR="00777B2F">
        <w:rPr>
          <w:sz w:val="20"/>
          <w:szCs w:val="20"/>
          <w:lang w:val="en-US"/>
        </w:rPr>
        <w:t xml:space="preserve">test configuration </w:t>
      </w:r>
      <w:r w:rsidR="0071484C">
        <w:rPr>
          <w:sz w:val="20"/>
          <w:szCs w:val="20"/>
          <w:lang w:val="en-US"/>
        </w:rPr>
        <w:t xml:space="preserve">can generate the </w:t>
      </w:r>
      <w:r w:rsidR="00777B2F">
        <w:rPr>
          <w:sz w:val="20"/>
          <w:szCs w:val="20"/>
          <w:lang w:val="en-US"/>
        </w:rPr>
        <w:t>needed L1-RSRP of beams.</w:t>
      </w:r>
    </w:p>
    <w:p w14:paraId="4180EBDF" w14:textId="77777777" w:rsidR="008612CF" w:rsidRDefault="00FD6F2B" w:rsidP="008612CF">
      <w:pPr>
        <w:keepNext/>
        <w:jc w:val="center"/>
      </w:pPr>
      <w:r w:rsidRPr="00AF7E58">
        <w:rPr>
          <w:noProof/>
          <w:sz w:val="20"/>
          <w:szCs w:val="20"/>
        </w:rPr>
        <w:drawing>
          <wp:inline distT="0" distB="0" distL="0" distR="0" wp14:anchorId="552C3740" wp14:editId="1544828B">
            <wp:extent cx="3183709" cy="1029249"/>
            <wp:effectExtent l="0" t="0" r="4445" b="0"/>
            <wp:docPr id="932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09587" name=""/>
                    <pic:cNvPicPr/>
                  </pic:nvPicPr>
                  <pic:blipFill>
                    <a:blip r:embed="rId13"/>
                    <a:stretch>
                      <a:fillRect/>
                    </a:stretch>
                  </pic:blipFill>
                  <pic:spPr>
                    <a:xfrm>
                      <a:off x="0" y="0"/>
                      <a:ext cx="3220978" cy="1041297"/>
                    </a:xfrm>
                    <a:prstGeom prst="rect">
                      <a:avLst/>
                    </a:prstGeom>
                  </pic:spPr>
                </pic:pic>
              </a:graphicData>
            </a:graphic>
          </wp:inline>
        </w:drawing>
      </w:r>
    </w:p>
    <w:p w14:paraId="365AF3D9" w14:textId="3EE0C703" w:rsidR="00FD6F2B" w:rsidRPr="008612CF" w:rsidRDefault="008612CF" w:rsidP="008612CF">
      <w:pPr>
        <w:pStyle w:val="Caption"/>
        <w:jc w:val="center"/>
        <w:rPr>
          <w:sz w:val="15"/>
          <w:szCs w:val="15"/>
        </w:rPr>
      </w:pPr>
      <w:r w:rsidRPr="008612CF">
        <w:rPr>
          <w:sz w:val="20"/>
          <w:szCs w:val="20"/>
        </w:rPr>
        <w:t xml:space="preserve">Figure </w:t>
      </w:r>
      <w:r w:rsidRPr="008612CF">
        <w:rPr>
          <w:sz w:val="20"/>
          <w:szCs w:val="20"/>
        </w:rPr>
        <w:fldChar w:fldCharType="begin"/>
      </w:r>
      <w:r w:rsidRPr="008612CF">
        <w:rPr>
          <w:sz w:val="20"/>
          <w:szCs w:val="20"/>
        </w:rPr>
        <w:instrText xml:space="preserve"> SEQ Figure \* ARABIC </w:instrText>
      </w:r>
      <w:r w:rsidRPr="008612CF">
        <w:rPr>
          <w:sz w:val="20"/>
          <w:szCs w:val="20"/>
        </w:rPr>
        <w:fldChar w:fldCharType="separate"/>
      </w:r>
      <w:r w:rsidRPr="008612CF">
        <w:rPr>
          <w:noProof/>
          <w:sz w:val="20"/>
          <w:szCs w:val="20"/>
        </w:rPr>
        <w:t>3</w:t>
      </w:r>
      <w:r w:rsidRPr="008612CF">
        <w:rPr>
          <w:sz w:val="20"/>
          <w:szCs w:val="20"/>
        </w:rPr>
        <w:fldChar w:fldCharType="end"/>
      </w:r>
      <w:r w:rsidRPr="008612CF">
        <w:rPr>
          <w:sz w:val="20"/>
          <w:szCs w:val="20"/>
        </w:rPr>
        <w:t xml:space="preserve"> Single AOA flow</w:t>
      </w:r>
    </w:p>
    <w:p w14:paraId="6D3E456B" w14:textId="32D2D51F" w:rsidR="00427FEC" w:rsidRDefault="004E07A9" w:rsidP="00427FEC">
      <w:pPr>
        <w:rPr>
          <w:sz w:val="20"/>
          <w:szCs w:val="20"/>
          <w:lang w:val="en-US"/>
        </w:rPr>
      </w:pPr>
      <w:r>
        <w:rPr>
          <w:sz w:val="20"/>
          <w:szCs w:val="20"/>
          <w:lang w:val="en-US"/>
        </w:rPr>
        <w:lastRenderedPageBreak/>
        <w:t xml:space="preserve">However the practical Rx beam </w:t>
      </w:r>
      <w:r w:rsidR="00374791">
        <w:rPr>
          <w:sz w:val="20"/>
          <w:szCs w:val="20"/>
          <w:lang w:val="en-US"/>
        </w:rPr>
        <w:t>plays</w:t>
      </w:r>
      <w:r>
        <w:rPr>
          <w:sz w:val="20"/>
          <w:szCs w:val="20"/>
          <w:lang w:val="en-US"/>
        </w:rPr>
        <w:t xml:space="preserve"> a crucial </w:t>
      </w:r>
      <w:r w:rsidR="00374791">
        <w:rPr>
          <w:sz w:val="20"/>
          <w:szCs w:val="20"/>
          <w:lang w:val="en-US"/>
        </w:rPr>
        <w:t>role in FR2 UE performance</w:t>
      </w:r>
      <w:r w:rsidR="007B0489">
        <w:rPr>
          <w:sz w:val="20"/>
          <w:szCs w:val="20"/>
          <w:lang w:val="en-US"/>
        </w:rPr>
        <w:t xml:space="preserve">, </w:t>
      </w:r>
      <w:r w:rsidR="005610BF">
        <w:rPr>
          <w:sz w:val="20"/>
          <w:szCs w:val="20"/>
          <w:lang w:val="en-US"/>
        </w:rPr>
        <w:t>a question to Option 1 is whether the difference between real</w:t>
      </w:r>
      <w:r w:rsidR="009416A4">
        <w:rPr>
          <w:sz w:val="20"/>
          <w:szCs w:val="20"/>
          <w:lang w:val="en-US"/>
        </w:rPr>
        <w:t>ly tested</w:t>
      </w:r>
      <w:r w:rsidR="005610BF">
        <w:rPr>
          <w:sz w:val="20"/>
          <w:szCs w:val="20"/>
          <w:lang w:val="en-US"/>
        </w:rPr>
        <w:t xml:space="preserve"> Tx/Rx beam </w:t>
      </w:r>
      <w:r w:rsidR="009416A4">
        <w:rPr>
          <w:sz w:val="20"/>
          <w:szCs w:val="20"/>
          <w:lang w:val="en-US"/>
        </w:rPr>
        <w:t>and the artificial Tx/Rx beam c</w:t>
      </w:r>
      <w:r w:rsidR="006C4A47">
        <w:rPr>
          <w:sz w:val="20"/>
          <w:szCs w:val="20"/>
          <w:lang w:val="en-US"/>
        </w:rPr>
        <w:t>an impact AI/ML model.</w:t>
      </w:r>
    </w:p>
    <w:p w14:paraId="09399D0E" w14:textId="55754380" w:rsidR="00474606" w:rsidRPr="00E10F22" w:rsidRDefault="00474606" w:rsidP="00427FEC">
      <w:pPr>
        <w:rPr>
          <w:b/>
          <w:bCs/>
          <w:sz w:val="20"/>
          <w:szCs w:val="20"/>
          <w:lang w:val="en-US"/>
        </w:rPr>
      </w:pPr>
      <w:r w:rsidRPr="00E10F22">
        <w:rPr>
          <w:b/>
          <w:bCs/>
          <w:sz w:val="20"/>
          <w:szCs w:val="20"/>
          <w:lang w:val="en-US"/>
        </w:rPr>
        <w:t xml:space="preserve">Proposal </w:t>
      </w:r>
      <w:r w:rsidR="00DC67D9">
        <w:rPr>
          <w:b/>
          <w:bCs/>
          <w:sz w:val="20"/>
          <w:szCs w:val="20"/>
          <w:lang w:val="en-US"/>
        </w:rPr>
        <w:t>19</w:t>
      </w:r>
      <w:r w:rsidRPr="00E10F22">
        <w:rPr>
          <w:b/>
          <w:bCs/>
          <w:sz w:val="20"/>
          <w:szCs w:val="20"/>
          <w:lang w:val="en-US"/>
        </w:rPr>
        <w:t xml:space="preserve">: RAN4 to study </w:t>
      </w:r>
      <w:r w:rsidR="00531931" w:rsidRPr="00E10F22">
        <w:rPr>
          <w:b/>
          <w:bCs/>
          <w:sz w:val="20"/>
          <w:szCs w:val="20"/>
          <w:lang w:val="en-US"/>
        </w:rPr>
        <w:t>the two questions</w:t>
      </w:r>
      <w:r w:rsidR="00AA37F8" w:rsidRPr="00AA37F8">
        <w:rPr>
          <w:b/>
          <w:bCs/>
          <w:sz w:val="20"/>
          <w:szCs w:val="20"/>
          <w:lang w:val="en-US"/>
        </w:rPr>
        <w:t xml:space="preserve"> </w:t>
      </w:r>
      <w:r w:rsidR="00AA37F8">
        <w:rPr>
          <w:b/>
          <w:bCs/>
          <w:sz w:val="20"/>
          <w:szCs w:val="20"/>
          <w:lang w:val="en-US"/>
        </w:rPr>
        <w:t xml:space="preserve">regarding multiple/single </w:t>
      </w:r>
      <w:proofErr w:type="spellStart"/>
      <w:r w:rsidR="00AA37F8">
        <w:rPr>
          <w:b/>
          <w:bCs/>
          <w:sz w:val="20"/>
          <w:szCs w:val="20"/>
          <w:lang w:val="en-US"/>
        </w:rPr>
        <w:t>AoA</w:t>
      </w:r>
      <w:proofErr w:type="spellEnd"/>
      <w:r w:rsidR="00AA37F8" w:rsidRPr="00E10F22">
        <w:rPr>
          <w:b/>
          <w:bCs/>
          <w:sz w:val="20"/>
          <w:szCs w:val="20"/>
          <w:lang w:val="en-US"/>
        </w:rPr>
        <w:t>:</w:t>
      </w:r>
    </w:p>
    <w:p w14:paraId="6B43CDF4" w14:textId="51D674A1" w:rsidR="00531931" w:rsidRPr="00E10F22" w:rsidRDefault="00531931" w:rsidP="00515118">
      <w:pPr>
        <w:pStyle w:val="ListParagraph"/>
        <w:numPr>
          <w:ilvl w:val="0"/>
          <w:numId w:val="30"/>
        </w:numPr>
        <w:rPr>
          <w:b/>
          <w:bCs/>
          <w:sz w:val="20"/>
          <w:szCs w:val="20"/>
          <w:lang w:val="en-US"/>
        </w:rPr>
      </w:pPr>
      <w:r w:rsidRPr="00E10F22">
        <w:rPr>
          <w:b/>
          <w:bCs/>
          <w:sz w:val="20"/>
          <w:szCs w:val="20"/>
          <w:lang w:val="en-US"/>
        </w:rPr>
        <w:t>What is the (maximal) difference between really tested Tx/Rx beam and the artificial Tx/Rx beam?</w:t>
      </w:r>
    </w:p>
    <w:p w14:paraId="2F00F6BD" w14:textId="17B3DC08" w:rsidR="00531931" w:rsidRPr="00E10F22" w:rsidRDefault="00531931" w:rsidP="00515118">
      <w:pPr>
        <w:pStyle w:val="ListParagraph"/>
        <w:numPr>
          <w:ilvl w:val="0"/>
          <w:numId w:val="30"/>
        </w:numPr>
        <w:rPr>
          <w:b/>
          <w:bCs/>
          <w:sz w:val="20"/>
          <w:szCs w:val="20"/>
          <w:lang w:val="en-US"/>
        </w:rPr>
      </w:pPr>
      <w:r w:rsidRPr="00E10F22">
        <w:rPr>
          <w:b/>
          <w:bCs/>
          <w:sz w:val="20"/>
          <w:szCs w:val="20"/>
          <w:lang w:val="en-US"/>
        </w:rPr>
        <w:t>If the difference can impact AI/ML model?</w:t>
      </w:r>
    </w:p>
    <w:p w14:paraId="0D5BF911" w14:textId="4ECEFF61" w:rsidR="00BE5B58" w:rsidRPr="00BE5B58" w:rsidRDefault="00BE5B58" w:rsidP="00BE5B58">
      <w:pPr>
        <w:rPr>
          <w:sz w:val="20"/>
          <w:szCs w:val="20"/>
          <w:lang w:val="en-US"/>
        </w:rPr>
      </w:pPr>
      <w:r w:rsidRPr="00BE5B58">
        <w:rPr>
          <w:sz w:val="20"/>
          <w:szCs w:val="20"/>
          <w:lang w:val="en-US"/>
        </w:rPr>
        <w:t>The simplification of the CDL</w:t>
      </w:r>
      <w:r>
        <w:rPr>
          <w:sz w:val="20"/>
          <w:szCs w:val="20"/>
          <w:lang w:val="en-US"/>
        </w:rPr>
        <w:t xml:space="preserve"> </w:t>
      </w:r>
      <w:r w:rsidRPr="00BE5B58">
        <w:rPr>
          <w:sz w:val="20"/>
          <w:szCs w:val="20"/>
          <w:lang w:val="en-US"/>
        </w:rPr>
        <w:t xml:space="preserve">channel is achieved by constraining the directions </w:t>
      </w:r>
      <w:r>
        <w:rPr>
          <w:sz w:val="20"/>
          <w:szCs w:val="20"/>
          <w:lang w:val="en-US"/>
        </w:rPr>
        <w:t xml:space="preserve">Tx </w:t>
      </w:r>
      <w:r w:rsidRPr="00BE5B58">
        <w:rPr>
          <w:sz w:val="20"/>
          <w:szCs w:val="20"/>
          <w:lang w:val="en-US"/>
        </w:rPr>
        <w:t xml:space="preserve">beams and </w:t>
      </w:r>
      <w:proofErr w:type="spellStart"/>
      <w:r w:rsidRPr="00AF7E58">
        <w:rPr>
          <w:rFonts w:eastAsia="Yu Mincho"/>
          <w:bCs/>
          <w:sz w:val="20"/>
          <w:szCs w:val="20"/>
          <w:lang w:val="en-US"/>
        </w:rPr>
        <w:t>and</w:t>
      </w:r>
      <w:proofErr w:type="spellEnd"/>
      <w:r w:rsidRPr="00AF7E58">
        <w:rPr>
          <w:rFonts w:eastAsia="Yu Mincho"/>
          <w:bCs/>
          <w:sz w:val="20"/>
          <w:szCs w:val="20"/>
          <w:lang w:val="en-US"/>
        </w:rPr>
        <w:t xml:space="preserve"> AOA/AOD</w:t>
      </w:r>
      <w:r>
        <w:rPr>
          <w:rFonts w:eastAsia="Yu Mincho"/>
          <w:bCs/>
          <w:sz w:val="20"/>
          <w:szCs w:val="20"/>
          <w:lang w:val="en-US"/>
        </w:rPr>
        <w:t xml:space="preserve">. </w:t>
      </w:r>
      <w:r w:rsidRPr="00BE5B58">
        <w:rPr>
          <w:sz w:val="20"/>
          <w:szCs w:val="20"/>
          <w:lang w:val="en-US"/>
        </w:rPr>
        <w:t>Observations regarding possible approaches to simplifying AOA/AOD can be found in R4-2500825, R4-2411254, and other relevant contributions. The simplified CDL channel consolidates similar AOA/AOD angles to enable spatial evaluation with a reduced number of probes.</w:t>
      </w:r>
    </w:p>
    <w:p w14:paraId="2A900BD2" w14:textId="08E5979F" w:rsidR="00843652" w:rsidRDefault="00814BBE" w:rsidP="00CB5FEA">
      <w:pPr>
        <w:rPr>
          <w:rFonts w:eastAsia="Yu Mincho"/>
          <w:bCs/>
          <w:sz w:val="20"/>
          <w:szCs w:val="20"/>
          <w:lang w:val="en-US"/>
        </w:rPr>
      </w:pPr>
      <w:r>
        <w:rPr>
          <w:rFonts w:eastAsia="Yu Mincho"/>
          <w:bCs/>
          <w:sz w:val="20"/>
          <w:szCs w:val="20"/>
          <w:lang w:val="en-US"/>
        </w:rPr>
        <w:t>Given that</w:t>
      </w:r>
      <w:r w:rsidR="00843652">
        <w:rPr>
          <w:rFonts w:eastAsia="Yu Mincho"/>
          <w:bCs/>
          <w:sz w:val="20"/>
          <w:szCs w:val="20"/>
          <w:lang w:val="en-US"/>
        </w:rPr>
        <w:t xml:space="preserve"> the maximal number of beams to be measured is 32, </w:t>
      </w:r>
      <w:proofErr w:type="spellStart"/>
      <w:proofErr w:type="gramStart"/>
      <w:r w:rsidR="0052230A">
        <w:rPr>
          <w:rFonts w:eastAsia="Yu Mincho"/>
          <w:bCs/>
          <w:sz w:val="20"/>
          <w:szCs w:val="20"/>
          <w:lang w:val="en-US"/>
        </w:rPr>
        <w:t>a</w:t>
      </w:r>
      <w:proofErr w:type="spellEnd"/>
      <w:proofErr w:type="gramEnd"/>
      <w:r w:rsidR="0052230A">
        <w:rPr>
          <w:rFonts w:eastAsia="Yu Mincho"/>
          <w:bCs/>
          <w:sz w:val="20"/>
          <w:szCs w:val="20"/>
          <w:lang w:val="en-US"/>
        </w:rPr>
        <w:t xml:space="preserve"> important consideration is whether </w:t>
      </w:r>
      <w:r w:rsidR="00806A5B">
        <w:rPr>
          <w:rFonts w:eastAsia="Yu Mincho"/>
          <w:bCs/>
          <w:sz w:val="20"/>
          <w:szCs w:val="20"/>
          <w:lang w:val="en-US"/>
        </w:rPr>
        <w:t xml:space="preserve">the 32 beams after simplified CDL channel can be </w:t>
      </w:r>
      <w:r w:rsidR="00A84597">
        <w:rPr>
          <w:rFonts w:eastAsia="Yu Mincho"/>
          <w:bCs/>
          <w:sz w:val="20"/>
          <w:szCs w:val="20"/>
          <w:lang w:val="en-US"/>
        </w:rPr>
        <w:t xml:space="preserve">produced by 8 or 12 probes </w:t>
      </w:r>
      <w:r w:rsidR="0052230A">
        <w:rPr>
          <w:rFonts w:eastAsia="Yu Mincho"/>
          <w:bCs/>
          <w:sz w:val="20"/>
          <w:szCs w:val="20"/>
          <w:lang w:val="en-US"/>
        </w:rPr>
        <w:t>thereby</w:t>
      </w:r>
      <w:r w:rsidR="001271F7">
        <w:rPr>
          <w:rFonts w:eastAsia="Yu Mincho"/>
          <w:bCs/>
          <w:sz w:val="20"/>
          <w:szCs w:val="20"/>
          <w:lang w:val="en-US"/>
        </w:rPr>
        <w:t xml:space="preserve"> achiev</w:t>
      </w:r>
      <w:r w:rsidR="0052230A">
        <w:rPr>
          <w:rFonts w:eastAsia="Yu Mincho"/>
          <w:bCs/>
          <w:sz w:val="20"/>
          <w:szCs w:val="20"/>
          <w:lang w:val="en-US"/>
        </w:rPr>
        <w:t>ing</w:t>
      </w:r>
      <w:r w:rsidR="001271F7">
        <w:rPr>
          <w:rFonts w:eastAsia="Yu Mincho"/>
          <w:bCs/>
          <w:sz w:val="20"/>
          <w:szCs w:val="20"/>
          <w:lang w:val="en-US"/>
        </w:rPr>
        <w:t xml:space="preserve"> the balance between performance and implementation complexity.</w:t>
      </w:r>
    </w:p>
    <w:p w14:paraId="66388661" w14:textId="626C3C22" w:rsidR="00650BB1" w:rsidRDefault="00427FEC" w:rsidP="00427FEC">
      <w:pPr>
        <w:rPr>
          <w:b/>
          <w:bCs/>
          <w:sz w:val="20"/>
          <w:szCs w:val="20"/>
          <w:lang w:val="en-US"/>
        </w:rPr>
      </w:pPr>
      <w:r w:rsidRPr="00E10F22">
        <w:rPr>
          <w:b/>
          <w:bCs/>
          <w:sz w:val="20"/>
          <w:szCs w:val="20"/>
          <w:lang w:val="en-US"/>
        </w:rPr>
        <w:t xml:space="preserve">Proposal </w:t>
      </w:r>
      <w:r w:rsidR="00DC67D9">
        <w:rPr>
          <w:b/>
          <w:bCs/>
          <w:sz w:val="20"/>
          <w:szCs w:val="20"/>
          <w:lang w:val="en-US"/>
        </w:rPr>
        <w:t>20</w:t>
      </w:r>
      <w:r w:rsidRPr="00E10F22">
        <w:rPr>
          <w:b/>
          <w:bCs/>
          <w:sz w:val="20"/>
          <w:szCs w:val="20"/>
          <w:lang w:val="en-US"/>
        </w:rPr>
        <w:t xml:space="preserve">: </w:t>
      </w:r>
      <w:r w:rsidR="00E10F22" w:rsidRPr="00E10F22">
        <w:rPr>
          <w:b/>
          <w:bCs/>
          <w:sz w:val="20"/>
          <w:szCs w:val="20"/>
          <w:lang w:val="en-US"/>
        </w:rPr>
        <w:t xml:space="preserve">RAN4 to check if </w:t>
      </w:r>
      <w:r w:rsidR="00E10F22" w:rsidRPr="00E10F22">
        <w:rPr>
          <w:rFonts w:eastAsia="Yu Mincho"/>
          <w:b/>
          <w:bCs/>
          <w:sz w:val="20"/>
          <w:szCs w:val="20"/>
          <w:lang w:val="en-US"/>
        </w:rPr>
        <w:t>the 32 beams after simplified CDL channel can be produced by 8 or 12 probes which may achieve the balance between performance and implementation complexity</w:t>
      </w:r>
      <w:r w:rsidR="00650BB1">
        <w:rPr>
          <w:b/>
          <w:bCs/>
          <w:sz w:val="20"/>
          <w:szCs w:val="20"/>
          <w:lang w:val="en-US"/>
        </w:rPr>
        <w:t>.</w:t>
      </w:r>
    </w:p>
    <w:p w14:paraId="103A544B" w14:textId="77777777" w:rsidR="00A115E0" w:rsidRPr="00A115E0" w:rsidRDefault="00A115E0" w:rsidP="00A115E0">
      <w:pPr>
        <w:rPr>
          <w:rFonts w:eastAsia="Yu Mincho"/>
          <w:bCs/>
          <w:sz w:val="20"/>
          <w:szCs w:val="20"/>
          <w:lang w:val="en-US"/>
        </w:rPr>
      </w:pPr>
      <w:r w:rsidRPr="00A115E0">
        <w:rPr>
          <w:rFonts w:eastAsia="Yu Mincho"/>
          <w:bCs/>
          <w:sz w:val="20"/>
          <w:szCs w:val="20"/>
          <w:lang w:val="en-US"/>
        </w:rPr>
        <w:t>A test solution involving the measurement of different Tx/Rx beams using a time-division multiplexing (TDM) approach was proposed in previous meetings. While we remain open to this approach, the method for controlling Rx switching requires further clarification.</w:t>
      </w:r>
    </w:p>
    <w:p w14:paraId="15928B39" w14:textId="1169C5D5" w:rsidR="00A115E0" w:rsidRDefault="00A115E0" w:rsidP="00A115E0">
      <w:pPr>
        <w:rPr>
          <w:rFonts w:eastAsia="Yu Mincho"/>
          <w:b/>
          <w:sz w:val="20"/>
          <w:szCs w:val="20"/>
          <w:lang w:val="en-US"/>
        </w:rPr>
      </w:pPr>
      <w:r w:rsidRPr="00A115E0">
        <w:rPr>
          <w:rFonts w:eastAsia="Yu Mincho"/>
          <w:b/>
          <w:sz w:val="20"/>
          <w:szCs w:val="20"/>
          <w:lang w:val="en-US"/>
        </w:rPr>
        <w:t>Proposal</w:t>
      </w:r>
      <w:r w:rsidR="009B6A32">
        <w:rPr>
          <w:rFonts w:eastAsia="Yu Mincho" w:hint="eastAsia"/>
          <w:b/>
          <w:sz w:val="20"/>
          <w:szCs w:val="20"/>
          <w:lang w:val="en-US"/>
        </w:rPr>
        <w:t xml:space="preserve"> </w:t>
      </w:r>
      <w:r w:rsidR="00DC67D9">
        <w:rPr>
          <w:rFonts w:eastAsia="Yu Mincho"/>
          <w:b/>
          <w:sz w:val="20"/>
          <w:szCs w:val="20"/>
          <w:lang w:val="en-US"/>
        </w:rPr>
        <w:t>21</w:t>
      </w:r>
      <w:r w:rsidRPr="00A115E0">
        <w:rPr>
          <w:rFonts w:eastAsia="Yu Mincho"/>
          <w:b/>
          <w:sz w:val="20"/>
          <w:szCs w:val="20"/>
          <w:lang w:val="en-US"/>
        </w:rPr>
        <w:t>: Measuring Tx/Rx beams using a TDM approach may be a valid method; however, the control mechanism for Rx switching must be explicitly addressed.</w:t>
      </w:r>
    </w:p>
    <w:p w14:paraId="7099A4F9" w14:textId="77777777" w:rsidR="005D067B" w:rsidRDefault="005D067B" w:rsidP="00427FEC">
      <w:pPr>
        <w:rPr>
          <w:sz w:val="20"/>
          <w:szCs w:val="20"/>
          <w:lang w:val="en-US"/>
        </w:rPr>
      </w:pPr>
      <w:r w:rsidRPr="005D067B">
        <w:rPr>
          <w:sz w:val="20"/>
          <w:szCs w:val="20"/>
          <w:lang w:val="en-US"/>
        </w:rPr>
        <w:t>The simplified CDL channel can, in principle, be applied to both training and inference. However, within the scope of common test configurations, only inference needs to be specified, as training is not part of the conformance test. Consequently, a comparison between the simplified CDL channel and the reference CDL channel during training is not required. In other words, training data may be generated using the reference CDL channel.</w:t>
      </w:r>
    </w:p>
    <w:p w14:paraId="6A47256F" w14:textId="599E1BD9" w:rsidR="00427FEC" w:rsidRPr="00AF7E58" w:rsidRDefault="00427FEC" w:rsidP="00427FEC">
      <w:pPr>
        <w:rPr>
          <w:b/>
          <w:bCs/>
          <w:sz w:val="20"/>
          <w:szCs w:val="20"/>
          <w:lang w:val="en-US"/>
        </w:rPr>
      </w:pPr>
      <w:r w:rsidRPr="00AF7E58">
        <w:rPr>
          <w:b/>
          <w:bCs/>
          <w:sz w:val="20"/>
          <w:szCs w:val="20"/>
          <w:lang w:val="en-US"/>
        </w:rPr>
        <w:t xml:space="preserve">Proposal </w:t>
      </w:r>
      <w:r w:rsidR="00DC67D9">
        <w:rPr>
          <w:b/>
          <w:bCs/>
          <w:sz w:val="20"/>
          <w:szCs w:val="20"/>
          <w:lang w:val="en-US"/>
        </w:rPr>
        <w:t>22</w:t>
      </w:r>
      <w:r w:rsidRPr="00AF7E58">
        <w:rPr>
          <w:b/>
          <w:bCs/>
          <w:sz w:val="20"/>
          <w:szCs w:val="20"/>
          <w:lang w:val="en-US"/>
        </w:rPr>
        <w:t xml:space="preserve">: The simplified CDL channel only </w:t>
      </w:r>
      <w:proofErr w:type="gramStart"/>
      <w:r w:rsidRPr="00AF7E58">
        <w:rPr>
          <w:b/>
          <w:bCs/>
          <w:sz w:val="20"/>
          <w:szCs w:val="20"/>
          <w:lang w:val="en-US"/>
        </w:rPr>
        <w:t>is considered to be</w:t>
      </w:r>
      <w:proofErr w:type="gramEnd"/>
      <w:r w:rsidRPr="00AF7E58">
        <w:rPr>
          <w:b/>
          <w:bCs/>
          <w:sz w:val="20"/>
          <w:szCs w:val="20"/>
          <w:lang w:val="en-US"/>
        </w:rPr>
        <w:t xml:space="preserve"> applied in inference, no need to be applied in training.</w:t>
      </w:r>
    </w:p>
    <w:p w14:paraId="4673F960" w14:textId="73152C3D" w:rsidR="00427FEC" w:rsidRPr="00AF7E58" w:rsidRDefault="00427FEC" w:rsidP="00427FEC">
      <w:pPr>
        <w:rPr>
          <w:b/>
          <w:bCs/>
          <w:sz w:val="20"/>
          <w:szCs w:val="20"/>
          <w:lang w:val="en-US"/>
        </w:rPr>
      </w:pPr>
      <w:r w:rsidRPr="00AF7E58">
        <w:rPr>
          <w:b/>
          <w:bCs/>
          <w:sz w:val="20"/>
          <w:szCs w:val="20"/>
          <w:lang w:val="en-US"/>
        </w:rPr>
        <w:t xml:space="preserve">Proposal </w:t>
      </w:r>
      <w:r w:rsidR="00DC67D9">
        <w:rPr>
          <w:b/>
          <w:bCs/>
          <w:sz w:val="20"/>
          <w:szCs w:val="20"/>
          <w:lang w:val="en-US"/>
        </w:rPr>
        <w:t>23</w:t>
      </w:r>
      <w:r w:rsidRPr="00AF7E58">
        <w:rPr>
          <w:b/>
          <w:bCs/>
          <w:sz w:val="20"/>
          <w:szCs w:val="20"/>
          <w:lang w:val="en-US"/>
        </w:rPr>
        <w:t>: The metric to estimate the “goodness” of a simplified CDL channel model may be represented by the below steps:</w:t>
      </w:r>
    </w:p>
    <w:p w14:paraId="6A32C0D9" w14:textId="77777777" w:rsidR="00427FEC" w:rsidRPr="00650BB1" w:rsidRDefault="00427FEC" w:rsidP="00515118">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Step 1: Test (inference) with the reference CDL channel.</w:t>
      </w:r>
    </w:p>
    <w:p w14:paraId="381D3107" w14:textId="77777777" w:rsidR="00427FEC" w:rsidRPr="00650BB1" w:rsidRDefault="00427FEC" w:rsidP="00515118">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Step 2: Test (inference) with the simplified CDL channel.</w:t>
      </w:r>
    </w:p>
    <w:p w14:paraId="52EEBE78" w14:textId="77777777" w:rsidR="00427FEC" w:rsidRPr="00650BB1" w:rsidRDefault="00427FEC" w:rsidP="00515118">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 xml:space="preserve">Step 3: The </w:t>
      </w:r>
      <w:r w:rsidRPr="00650BB1">
        <w:rPr>
          <w:rFonts w:eastAsia="Yu Mincho" w:hint="eastAsia"/>
          <w:b/>
          <w:bCs/>
          <w:sz w:val="20"/>
          <w:szCs w:val="20"/>
          <w:lang w:eastAsia="ja-JP"/>
        </w:rPr>
        <w:t>prediction difference</w:t>
      </w:r>
      <w:r w:rsidRPr="00650BB1">
        <w:rPr>
          <w:rFonts w:eastAsia="Yu Mincho"/>
          <w:b/>
          <w:bCs/>
          <w:sz w:val="20"/>
          <w:szCs w:val="20"/>
          <w:lang w:eastAsia="ja-JP"/>
        </w:rPr>
        <w:t xml:space="preserve"> between the results of the two tests in the above steps</w:t>
      </w:r>
      <w:r w:rsidRPr="00650BB1">
        <w:rPr>
          <w:rFonts w:eastAsia="Yu Mincho" w:hint="eastAsia"/>
          <w:b/>
          <w:bCs/>
          <w:sz w:val="20"/>
          <w:szCs w:val="20"/>
          <w:lang w:eastAsia="ja-JP"/>
        </w:rPr>
        <w:t xml:space="preserve"> is less than </w:t>
      </w:r>
      <w:r w:rsidRPr="00650BB1">
        <w:rPr>
          <w:rFonts w:eastAsia="Yu Mincho"/>
          <w:b/>
          <w:bCs/>
          <w:sz w:val="20"/>
          <w:szCs w:val="20"/>
          <w:lang w:eastAsia="ja-JP"/>
        </w:rPr>
        <w:t>a threshold with [95] percentile.</w:t>
      </w:r>
    </w:p>
    <w:p w14:paraId="4CBFCD87" w14:textId="77777777" w:rsidR="005D067B" w:rsidRDefault="005D067B" w:rsidP="00E33572">
      <w:pPr>
        <w:rPr>
          <w:b/>
          <w:sz w:val="20"/>
          <w:szCs w:val="20"/>
          <w:u w:val="single"/>
          <w:lang w:val="en-US" w:eastAsia="ko-KR"/>
        </w:rPr>
      </w:pPr>
    </w:p>
    <w:p w14:paraId="22E39EAE" w14:textId="666F092C" w:rsidR="00E33572" w:rsidRPr="00AF7E58" w:rsidRDefault="00E33572" w:rsidP="00E33572">
      <w:pPr>
        <w:rPr>
          <w:b/>
          <w:sz w:val="20"/>
          <w:szCs w:val="20"/>
          <w:u w:val="single"/>
          <w:lang w:val="en-US" w:eastAsia="ko-KR"/>
        </w:rPr>
      </w:pPr>
      <w:r w:rsidRPr="00AF7E58">
        <w:rPr>
          <w:b/>
          <w:sz w:val="20"/>
          <w:szCs w:val="20"/>
          <w:u w:val="single"/>
          <w:lang w:val="en-US" w:eastAsia="ko-KR"/>
        </w:rPr>
        <w:t xml:space="preserve">Issue: </w:t>
      </w:r>
      <w:r w:rsidRPr="00AF7E58">
        <w:rPr>
          <w:rFonts w:hint="eastAsia"/>
          <w:b/>
          <w:sz w:val="20"/>
          <w:szCs w:val="20"/>
          <w:u w:val="single"/>
          <w:lang w:val="en-US" w:eastAsia="ko-KR"/>
        </w:rPr>
        <w:t>Beam prediction testing process</w:t>
      </w:r>
    </w:p>
    <w:tbl>
      <w:tblPr>
        <w:tblStyle w:val="TableGrid"/>
        <w:tblW w:w="0" w:type="auto"/>
        <w:tblLook w:val="04A0" w:firstRow="1" w:lastRow="0" w:firstColumn="1" w:lastColumn="0" w:noHBand="0" w:noVBand="1"/>
      </w:tblPr>
      <w:tblGrid>
        <w:gridCol w:w="10142"/>
      </w:tblGrid>
      <w:tr w:rsidR="00E33572" w:rsidRPr="00CF191E" w14:paraId="4CF5219B" w14:textId="77777777" w:rsidTr="00D12160">
        <w:tc>
          <w:tcPr>
            <w:tcW w:w="10142" w:type="dxa"/>
          </w:tcPr>
          <w:p w14:paraId="114B3289" w14:textId="77777777" w:rsidR="00E33572" w:rsidRPr="00AF7E58" w:rsidRDefault="00E33572" w:rsidP="00E33572">
            <w:pPr>
              <w:pStyle w:val="ListParagraph"/>
              <w:numPr>
                <w:ilvl w:val="0"/>
                <w:numId w:val="13"/>
              </w:numPr>
              <w:spacing w:before="0" w:beforeAutospacing="0" w:after="120"/>
              <w:ind w:left="720"/>
              <w:contextualSpacing w:val="0"/>
              <w:rPr>
                <w:sz w:val="20"/>
                <w:szCs w:val="20"/>
                <w:lang w:eastAsia="zh-CN"/>
              </w:rPr>
            </w:pPr>
            <w:r w:rsidRPr="00AF7E58">
              <w:rPr>
                <w:sz w:val="20"/>
                <w:szCs w:val="20"/>
                <w:lang w:eastAsia="zh-CN"/>
              </w:rPr>
              <w:t>Proposals</w:t>
            </w:r>
          </w:p>
          <w:p w14:paraId="0CDE6386" w14:textId="77777777" w:rsidR="00E33572" w:rsidRPr="00AF7E58" w:rsidRDefault="00E33572" w:rsidP="00E33572">
            <w:pPr>
              <w:pStyle w:val="ListParagraph"/>
              <w:numPr>
                <w:ilvl w:val="1"/>
                <w:numId w:val="13"/>
              </w:numPr>
              <w:spacing w:before="0" w:beforeAutospacing="0" w:after="120"/>
              <w:ind w:left="1440"/>
              <w:contextualSpacing w:val="0"/>
              <w:rPr>
                <w:sz w:val="20"/>
                <w:szCs w:val="20"/>
                <w:lang w:eastAsia="zh-CN"/>
              </w:rPr>
            </w:pPr>
            <w:r w:rsidRPr="00AF7E58">
              <w:rPr>
                <w:sz w:val="20"/>
                <w:szCs w:val="20"/>
                <w:lang w:eastAsia="zh-CN"/>
              </w:rPr>
              <w:t xml:space="preserve">Option 1: </w:t>
            </w:r>
            <w:r w:rsidRPr="00AF7E58">
              <w:rPr>
                <w:rFonts w:eastAsia="Yu Mincho" w:hint="eastAsia"/>
                <w:sz w:val="20"/>
                <w:szCs w:val="20"/>
                <w:lang w:eastAsia="ja-JP"/>
              </w:rPr>
              <w:t xml:space="preserve">Test needs to have at least 2 parts: </w:t>
            </w:r>
          </w:p>
          <w:p w14:paraId="4A9CD688" w14:textId="77777777" w:rsidR="00E33572" w:rsidRPr="00AF7E58" w:rsidRDefault="00E33572" w:rsidP="00E33572">
            <w:pPr>
              <w:pStyle w:val="ListParagraph"/>
              <w:numPr>
                <w:ilvl w:val="2"/>
                <w:numId w:val="13"/>
              </w:numPr>
              <w:spacing w:before="0" w:beforeAutospacing="0" w:after="120"/>
              <w:contextualSpacing w:val="0"/>
              <w:rPr>
                <w:sz w:val="20"/>
                <w:szCs w:val="20"/>
                <w:lang w:eastAsia="zh-CN"/>
              </w:rPr>
            </w:pPr>
            <w:r w:rsidRPr="00AF7E58">
              <w:rPr>
                <w:rFonts w:eastAsia="Yu Mincho" w:hint="eastAsia"/>
                <w:sz w:val="20"/>
                <w:szCs w:val="20"/>
                <w:lang w:eastAsia="ja-JP"/>
              </w:rPr>
              <w:t>1. inference part of the test (UE has to make the actual prediction)</w:t>
            </w:r>
          </w:p>
          <w:p w14:paraId="7DDF0ADA" w14:textId="77777777" w:rsidR="00E33572" w:rsidRPr="00AF7E58" w:rsidRDefault="00E33572" w:rsidP="00E33572">
            <w:pPr>
              <w:pStyle w:val="ListParagraph"/>
              <w:numPr>
                <w:ilvl w:val="2"/>
                <w:numId w:val="13"/>
              </w:numPr>
              <w:spacing w:before="0" w:beforeAutospacing="0" w:after="120"/>
              <w:contextualSpacing w:val="0"/>
              <w:rPr>
                <w:sz w:val="20"/>
                <w:szCs w:val="20"/>
                <w:lang w:eastAsia="zh-CN"/>
              </w:rPr>
            </w:pPr>
            <w:r w:rsidRPr="00AF7E58">
              <w:rPr>
                <w:rFonts w:eastAsia="Yu Mincho" w:hint="eastAsia"/>
                <w:sz w:val="20"/>
                <w:szCs w:val="20"/>
                <w:lang w:eastAsia="ja-JP"/>
              </w:rPr>
              <w:t xml:space="preserve">2. predicted beam measurement (UE has to </w:t>
            </w:r>
            <w:r w:rsidRPr="00AF7E58">
              <w:rPr>
                <w:rFonts w:eastAsia="Yu Mincho"/>
                <w:sz w:val="20"/>
                <w:szCs w:val="20"/>
                <w:lang w:eastAsia="ja-JP"/>
              </w:rPr>
              <w:t>measure</w:t>
            </w:r>
            <w:r w:rsidRPr="00AF7E58">
              <w:rPr>
                <w:rFonts w:eastAsia="Yu Mincho" w:hint="eastAsia"/>
                <w:sz w:val="20"/>
                <w:szCs w:val="20"/>
                <w:lang w:eastAsia="ja-JP"/>
              </w:rPr>
              <w:t xml:space="preserve"> and report </w:t>
            </w:r>
            <w:r w:rsidRPr="00AF7E58">
              <w:rPr>
                <w:rFonts w:eastAsia="Yu Mincho"/>
                <w:sz w:val="20"/>
                <w:szCs w:val="20"/>
                <w:lang w:eastAsia="ja-JP"/>
              </w:rPr>
              <w:t>“</w:t>
            </w:r>
            <w:r w:rsidRPr="00AF7E58">
              <w:rPr>
                <w:rFonts w:eastAsia="Yu Mincho" w:hint="eastAsia"/>
                <w:sz w:val="20"/>
                <w:szCs w:val="20"/>
                <w:lang w:eastAsia="ja-JP"/>
              </w:rPr>
              <w:t>the ground truth</w:t>
            </w:r>
            <w:r w:rsidRPr="00AF7E58">
              <w:rPr>
                <w:rFonts w:eastAsia="Yu Mincho"/>
                <w:sz w:val="20"/>
                <w:szCs w:val="20"/>
                <w:lang w:eastAsia="ja-JP"/>
              </w:rPr>
              <w:t>”</w:t>
            </w:r>
            <w:r w:rsidRPr="00AF7E58">
              <w:rPr>
                <w:rFonts w:eastAsia="Yu Mincho" w:hint="eastAsia"/>
                <w:sz w:val="20"/>
                <w:szCs w:val="20"/>
                <w:lang w:eastAsia="ja-JP"/>
              </w:rPr>
              <w:t xml:space="preserve">) </w:t>
            </w:r>
          </w:p>
          <w:p w14:paraId="70B0392A" w14:textId="77777777" w:rsidR="00E33572" w:rsidRPr="00AF7E58" w:rsidRDefault="00E33572" w:rsidP="00E33572">
            <w:pPr>
              <w:pStyle w:val="ListParagraph"/>
              <w:numPr>
                <w:ilvl w:val="1"/>
                <w:numId w:val="13"/>
              </w:numPr>
              <w:spacing w:before="0" w:beforeAutospacing="0" w:after="120"/>
              <w:ind w:left="1440"/>
              <w:contextualSpacing w:val="0"/>
              <w:rPr>
                <w:sz w:val="20"/>
                <w:szCs w:val="20"/>
                <w:lang w:eastAsia="zh-CN"/>
              </w:rPr>
            </w:pPr>
            <w:r w:rsidRPr="00AF7E58">
              <w:rPr>
                <w:sz w:val="20"/>
                <w:szCs w:val="20"/>
                <w:lang w:eastAsia="zh-CN"/>
              </w:rPr>
              <w:t xml:space="preserve">Option 2: </w:t>
            </w:r>
            <w:r w:rsidRPr="00AF7E58">
              <w:rPr>
                <w:rFonts w:eastAsia="Yu Mincho" w:hint="eastAsia"/>
                <w:sz w:val="20"/>
                <w:szCs w:val="20"/>
                <w:lang w:eastAsia="ja-JP"/>
              </w:rPr>
              <w:t>others</w:t>
            </w:r>
          </w:p>
          <w:p w14:paraId="338DF6B8" w14:textId="77777777" w:rsidR="00E33572" w:rsidRPr="00AF7E58" w:rsidRDefault="00E33572" w:rsidP="00E33572">
            <w:pPr>
              <w:pStyle w:val="ListParagraph"/>
              <w:numPr>
                <w:ilvl w:val="0"/>
                <w:numId w:val="13"/>
              </w:numPr>
              <w:spacing w:before="0" w:beforeAutospacing="0" w:after="120"/>
              <w:ind w:left="720"/>
              <w:contextualSpacing w:val="0"/>
              <w:rPr>
                <w:sz w:val="20"/>
                <w:szCs w:val="20"/>
                <w:lang w:eastAsia="zh-CN"/>
              </w:rPr>
            </w:pPr>
            <w:r w:rsidRPr="00AF7E58">
              <w:rPr>
                <w:sz w:val="20"/>
                <w:szCs w:val="20"/>
                <w:lang w:eastAsia="zh-CN"/>
              </w:rPr>
              <w:t>Recommended WF</w:t>
            </w:r>
          </w:p>
          <w:p w14:paraId="683ED16D" w14:textId="77777777" w:rsidR="00E33572" w:rsidRPr="00AF7E58" w:rsidRDefault="00E33572" w:rsidP="00E33572">
            <w:pPr>
              <w:pStyle w:val="ListParagraph"/>
              <w:numPr>
                <w:ilvl w:val="1"/>
                <w:numId w:val="13"/>
              </w:numPr>
              <w:spacing w:before="0" w:beforeAutospacing="0" w:after="120"/>
              <w:ind w:left="1440"/>
              <w:rPr>
                <w:color w:val="0070C0"/>
                <w:sz w:val="20"/>
                <w:szCs w:val="20"/>
                <w:lang w:eastAsia="zh-CN"/>
              </w:rPr>
            </w:pPr>
            <w:r w:rsidRPr="00AF7E58">
              <w:rPr>
                <w:rFonts w:eastAsia="Yu Mincho" w:hint="eastAsia"/>
                <w:sz w:val="20"/>
                <w:szCs w:val="20"/>
                <w:lang w:eastAsia="ja-JP"/>
              </w:rPr>
              <w:t>Take Option 1 as baseline, discuss further details of tests such as under what condition should the ground truth be measured, how to ensure the UE does not cheat, etc</w:t>
            </w:r>
            <w:r w:rsidRPr="00AF7E58">
              <w:rPr>
                <w:rFonts w:eastAsia="Yu Mincho"/>
                <w:sz w:val="20"/>
                <w:szCs w:val="20"/>
                <w:lang w:eastAsia="ja-JP"/>
              </w:rPr>
              <w:t>.</w:t>
            </w:r>
          </w:p>
        </w:tc>
      </w:tr>
    </w:tbl>
    <w:p w14:paraId="58D11B44" w14:textId="77777777" w:rsidR="00E33572" w:rsidRPr="00AF7E58" w:rsidRDefault="00E33572" w:rsidP="00E33572">
      <w:pPr>
        <w:rPr>
          <w:sz w:val="20"/>
          <w:szCs w:val="20"/>
          <w:lang w:val="en-US"/>
        </w:rPr>
      </w:pPr>
      <w:r w:rsidRPr="00AF7E58">
        <w:rPr>
          <w:sz w:val="20"/>
          <w:szCs w:val="20"/>
          <w:lang w:val="en-US"/>
        </w:rPr>
        <w:t>Below are some preliminary analyses on the condition of ground truth, e.g., the SNR condition.</w:t>
      </w:r>
    </w:p>
    <w:p w14:paraId="690FE7C7" w14:textId="77777777" w:rsidR="00E33572" w:rsidRPr="00AF7E58" w:rsidRDefault="00E33572" w:rsidP="00E33572">
      <w:pPr>
        <w:rPr>
          <w:rFonts w:eastAsia="Yu Mincho"/>
          <w:sz w:val="20"/>
          <w:szCs w:val="20"/>
          <w:lang w:val="en-US" w:eastAsia="ja-JP"/>
        </w:rPr>
      </w:pPr>
      <w:r w:rsidRPr="00AF7E58">
        <w:rPr>
          <w:sz w:val="20"/>
          <w:szCs w:val="20"/>
          <w:lang w:val="en-US"/>
        </w:rPr>
        <w:lastRenderedPageBreak/>
        <w:t xml:space="preserve">The purpose of defining the SNR condition is to get an ideal RSRP measurement accuracy by minimizing (most of) measurement errors caused by low SNR. Hence, determining the SNR condition </w:t>
      </w:r>
      <w:r w:rsidRPr="00AF7E58">
        <w:rPr>
          <w:rFonts w:hint="eastAsia"/>
          <w:sz w:val="20"/>
          <w:szCs w:val="20"/>
          <w:lang w:val="en-US"/>
        </w:rPr>
        <w:t xml:space="preserve">may </w:t>
      </w:r>
      <w:r w:rsidRPr="00AF7E58">
        <w:rPr>
          <w:sz w:val="20"/>
          <w:szCs w:val="20"/>
          <w:lang w:val="en-US"/>
        </w:rPr>
        <w:t xml:space="preserve">rely on the configurations of </w:t>
      </w:r>
      <w:r w:rsidRPr="00AF7E58">
        <w:rPr>
          <w:rFonts w:hint="eastAsia"/>
          <w:sz w:val="20"/>
          <w:szCs w:val="20"/>
          <w:lang w:val="en-US"/>
        </w:rPr>
        <w:t>reference</w:t>
      </w:r>
      <w:r w:rsidRPr="00AF7E58">
        <w:rPr>
          <w:sz w:val="20"/>
          <w:szCs w:val="20"/>
          <w:lang w:val="en-US"/>
        </w:rPr>
        <w:t xml:space="preserve"> signal</w:t>
      </w:r>
      <w:r w:rsidRPr="00AF7E58">
        <w:rPr>
          <w:rFonts w:eastAsia="Yu Mincho"/>
          <w:sz w:val="20"/>
          <w:szCs w:val="20"/>
          <w:lang w:val="en-US" w:eastAsia="ja-JP"/>
        </w:rPr>
        <w:t xml:space="preserve">, e.g., periodicity, density, bandwidth, subcarrier spacing and channel model </w:t>
      </w:r>
      <w:proofErr w:type="gramStart"/>
      <w:r w:rsidRPr="00AF7E58">
        <w:rPr>
          <w:rFonts w:eastAsia="Yu Mincho"/>
          <w:sz w:val="20"/>
          <w:szCs w:val="20"/>
          <w:lang w:val="en-US" w:eastAsia="ja-JP"/>
        </w:rPr>
        <w:t>in order to</w:t>
      </w:r>
      <w:proofErr w:type="gramEnd"/>
      <w:r w:rsidRPr="00AF7E58">
        <w:rPr>
          <w:rFonts w:eastAsia="Yu Mincho"/>
          <w:sz w:val="20"/>
          <w:szCs w:val="20"/>
          <w:lang w:val="en-US" w:eastAsia="ja-JP"/>
        </w:rPr>
        <w:t xml:space="preserve"> obtain a SNR level which is applicable for most typical field scenarios. </w:t>
      </w:r>
    </w:p>
    <w:p w14:paraId="223BA299" w14:textId="19BEFF77" w:rsidR="00E33572" w:rsidRPr="00AF7E58" w:rsidRDefault="00E33572" w:rsidP="00E33572">
      <w:pPr>
        <w:rPr>
          <w:sz w:val="20"/>
          <w:szCs w:val="20"/>
          <w:lang w:val="en-GB"/>
        </w:rPr>
      </w:pPr>
      <w:r w:rsidRPr="00AF7E58">
        <w:rPr>
          <w:rFonts w:eastAsia="Yu Mincho"/>
          <w:sz w:val="20"/>
          <w:szCs w:val="20"/>
          <w:lang w:val="en-US"/>
        </w:rPr>
        <w:t xml:space="preserve">Recap the procedure </w:t>
      </w:r>
      <w:r w:rsidRPr="00AF7E58">
        <w:rPr>
          <w:rFonts w:eastAsia="Yu Mincho" w:hint="eastAsia"/>
          <w:sz w:val="20"/>
          <w:szCs w:val="20"/>
          <w:lang w:val="en-US"/>
        </w:rPr>
        <w:t xml:space="preserve">deriving </w:t>
      </w:r>
      <w:r w:rsidRPr="00AF7E58">
        <w:rPr>
          <w:sz w:val="20"/>
          <w:szCs w:val="20"/>
          <w:lang w:val="en-GB"/>
        </w:rPr>
        <w:t xml:space="preserve">the accuracy requirement on </w:t>
      </w:r>
      <w:r w:rsidRPr="00AF7E58">
        <w:rPr>
          <w:rFonts w:hint="eastAsia"/>
          <w:sz w:val="20"/>
          <w:szCs w:val="20"/>
          <w:lang w:val="en-GB"/>
        </w:rPr>
        <w:t xml:space="preserve">the </w:t>
      </w:r>
      <w:r w:rsidRPr="00AF7E58">
        <w:rPr>
          <w:sz w:val="20"/>
          <w:szCs w:val="20"/>
          <w:lang w:val="en-GB"/>
        </w:rPr>
        <w:t>measured L1-RSRP in Rel-15</w:t>
      </w:r>
      <w:r w:rsidRPr="00AF7E58">
        <w:rPr>
          <w:sz w:val="20"/>
          <w:szCs w:val="20"/>
          <w:lang w:val="en-US"/>
        </w:rPr>
        <w:t>, the achievable accuracy at certain SNR level is derived by simulations</w:t>
      </w:r>
      <w:r w:rsidRPr="00AF7E58">
        <w:rPr>
          <w:sz w:val="20"/>
          <w:szCs w:val="20"/>
          <w:lang w:val="en-GB"/>
        </w:rPr>
        <w:t xml:space="preserve">. In a same way, it is rational to extend those simulations to </w:t>
      </w:r>
      <w:r w:rsidRPr="00AF7E58">
        <w:rPr>
          <w:sz w:val="20"/>
          <w:szCs w:val="20"/>
          <w:lang w:val="en-US"/>
        </w:rPr>
        <w:t xml:space="preserve">a higher SNR level where the </w:t>
      </w:r>
      <w:r w:rsidRPr="00AF7E58">
        <w:rPr>
          <w:sz w:val="20"/>
          <w:szCs w:val="20"/>
          <w:lang w:val="en-GB"/>
        </w:rPr>
        <w:t xml:space="preserve">L1-RSRP estimation error can be less than a threshold with X percentile. </w:t>
      </w:r>
    </w:p>
    <w:p w14:paraId="64D9913C" w14:textId="77777777" w:rsidR="00E33572" w:rsidRPr="00AF7E58" w:rsidRDefault="00E33572" w:rsidP="00E33572">
      <w:pPr>
        <w:rPr>
          <w:rFonts w:eastAsia="Yu Mincho"/>
          <w:sz w:val="20"/>
          <w:szCs w:val="20"/>
          <w:lang w:val="en-US"/>
        </w:rPr>
      </w:pPr>
      <w:r w:rsidRPr="00AF7E58">
        <w:rPr>
          <w:rFonts w:eastAsia="Yu Mincho"/>
          <w:sz w:val="20"/>
          <w:szCs w:val="20"/>
          <w:lang w:val="en-US"/>
        </w:rPr>
        <w:t>Generating such SNR level in the test environment is another issue to be addressed, a concern is that the realization of SNR level is not only about generating a proper signal level but also the noise floor level generated as a side effect needs to be considered. To realize high SNR, the probes in test environment shall be able to generate signals at high output power level over the air. An underlying problem is that the wanted signal level can sometimes become too high to be created in the OTA environment. In that case, the noise floor becomes dominant which may deteriorate the test performance. Test equipment vendors are encouraged to comment on the SNR level from a test environment perspective.</w:t>
      </w:r>
      <w:r w:rsidRPr="00AF7E58">
        <w:rPr>
          <w:rFonts w:eastAsia="Yu Mincho"/>
          <w:sz w:val="20"/>
          <w:szCs w:val="20"/>
          <w:lang w:val="en-US" w:eastAsia="ja-JP"/>
        </w:rPr>
        <w:t xml:space="preserve"> </w:t>
      </w:r>
    </w:p>
    <w:p w14:paraId="09A599D8" w14:textId="0C0F67BE" w:rsidR="00E33572" w:rsidRPr="00AF7E58" w:rsidRDefault="00E33572" w:rsidP="00E33572">
      <w:pPr>
        <w:rPr>
          <w:b/>
          <w:bCs/>
          <w:sz w:val="20"/>
          <w:szCs w:val="20"/>
          <w:lang w:val="en-US"/>
        </w:rPr>
      </w:pPr>
      <w:r w:rsidRPr="00AF7E58">
        <w:rPr>
          <w:rFonts w:eastAsia="Yu Mincho"/>
          <w:b/>
          <w:bCs/>
          <w:sz w:val="20"/>
          <w:szCs w:val="20"/>
          <w:lang w:val="en-US"/>
        </w:rPr>
        <w:t>Proposal</w:t>
      </w:r>
      <w:r w:rsidR="00650BB1">
        <w:rPr>
          <w:rFonts w:eastAsia="Yu Mincho"/>
          <w:b/>
          <w:bCs/>
          <w:sz w:val="20"/>
          <w:szCs w:val="20"/>
          <w:lang w:val="en-US"/>
        </w:rPr>
        <w:t xml:space="preserve"> </w:t>
      </w:r>
      <w:r w:rsidR="00DC67D9">
        <w:rPr>
          <w:rFonts w:eastAsia="Yu Mincho"/>
          <w:b/>
          <w:bCs/>
          <w:sz w:val="20"/>
          <w:szCs w:val="20"/>
          <w:lang w:val="en-US"/>
        </w:rPr>
        <w:t>24</w:t>
      </w:r>
      <w:r w:rsidRPr="00AF7E58">
        <w:rPr>
          <w:rFonts w:eastAsia="Yu Mincho"/>
          <w:b/>
          <w:bCs/>
          <w:sz w:val="20"/>
          <w:szCs w:val="20"/>
          <w:lang w:val="en-US"/>
        </w:rPr>
        <w:t xml:space="preserve">: RAN4 to evaluate the SNR condition for the </w:t>
      </w:r>
      <w:r w:rsidRPr="00AF7E58">
        <w:rPr>
          <w:b/>
          <w:bCs/>
          <w:sz w:val="20"/>
          <w:szCs w:val="20"/>
          <w:lang w:val="en-US"/>
        </w:rPr>
        <w:t>ground truth by simulation.</w:t>
      </w:r>
    </w:p>
    <w:p w14:paraId="310BAE4A" w14:textId="77777777" w:rsidR="00E33572" w:rsidRPr="00AF7E58" w:rsidRDefault="00E33572" w:rsidP="00E33572">
      <w:pPr>
        <w:rPr>
          <w:rFonts w:eastAsia="Yu Mincho"/>
          <w:sz w:val="20"/>
          <w:szCs w:val="20"/>
          <w:lang w:val="en-US"/>
        </w:rPr>
      </w:pPr>
      <w:r w:rsidRPr="00AF7E58">
        <w:rPr>
          <w:rFonts w:eastAsia="Yu Mincho"/>
          <w:sz w:val="20"/>
          <w:szCs w:val="20"/>
          <w:lang w:val="en-US" w:eastAsia="ja-JP"/>
        </w:rPr>
        <w:t>If the ideal measurement of RSRP is acquirable, then the test procedure shall at least comprise the below three steps:</w:t>
      </w:r>
    </w:p>
    <w:p w14:paraId="282A16EA" w14:textId="77777777" w:rsidR="00E33572" w:rsidRPr="00AF7E58" w:rsidRDefault="00E33572" w:rsidP="00515118">
      <w:pPr>
        <w:pStyle w:val="ListParagraph"/>
        <w:numPr>
          <w:ilvl w:val="0"/>
          <w:numId w:val="24"/>
        </w:numPr>
        <w:spacing w:before="0" w:beforeAutospacing="0"/>
        <w:rPr>
          <w:rFonts w:eastAsia="Yu Mincho"/>
          <w:sz w:val="20"/>
          <w:szCs w:val="20"/>
          <w:lang w:eastAsia="ja-JP"/>
        </w:rPr>
      </w:pPr>
      <w:r w:rsidRPr="00AF7E58">
        <w:rPr>
          <w:rFonts w:eastAsia="Yu Mincho"/>
          <w:sz w:val="20"/>
          <w:szCs w:val="20"/>
          <w:lang w:eastAsia="ja-JP"/>
        </w:rPr>
        <w:t>Acquire the predicted RSRP under the required corresponding SNR condition</w:t>
      </w:r>
    </w:p>
    <w:p w14:paraId="71BDD42A" w14:textId="77777777" w:rsidR="00E33572" w:rsidRPr="00AF7E58" w:rsidRDefault="00E33572" w:rsidP="00515118">
      <w:pPr>
        <w:pStyle w:val="ListParagraph"/>
        <w:numPr>
          <w:ilvl w:val="0"/>
          <w:numId w:val="24"/>
        </w:numPr>
        <w:spacing w:before="0" w:beforeAutospacing="0"/>
        <w:rPr>
          <w:rFonts w:eastAsia="Yu Mincho"/>
          <w:sz w:val="20"/>
          <w:szCs w:val="20"/>
          <w:lang w:eastAsia="zh-CN"/>
        </w:rPr>
      </w:pPr>
      <w:r w:rsidRPr="00AF7E58">
        <w:rPr>
          <w:rFonts w:eastAsia="Yu Mincho"/>
          <w:sz w:val="20"/>
          <w:szCs w:val="20"/>
          <w:lang w:eastAsia="ja-JP"/>
        </w:rPr>
        <w:t>Acquire the ideal measurement of RSRP under high SNR condition</w:t>
      </w:r>
    </w:p>
    <w:p w14:paraId="1A814233" w14:textId="77777777" w:rsidR="00E33572" w:rsidRPr="00AF7E58" w:rsidRDefault="00E33572" w:rsidP="00515118">
      <w:pPr>
        <w:pStyle w:val="ListParagraph"/>
        <w:numPr>
          <w:ilvl w:val="0"/>
          <w:numId w:val="24"/>
        </w:numPr>
        <w:spacing w:before="0" w:beforeAutospacing="0"/>
        <w:rPr>
          <w:rFonts w:eastAsia="Yu Mincho"/>
          <w:sz w:val="20"/>
          <w:szCs w:val="20"/>
          <w:lang w:eastAsia="zh-CN"/>
        </w:rPr>
      </w:pPr>
      <w:r w:rsidRPr="00AF7E58">
        <w:rPr>
          <w:rFonts w:eastAsia="Yu Mincho"/>
          <w:sz w:val="20"/>
          <w:szCs w:val="20"/>
          <w:lang w:eastAsia="zh-CN"/>
        </w:rPr>
        <w:t>Compare the two RSRPs acquired in the above steps</w:t>
      </w:r>
    </w:p>
    <w:p w14:paraId="6BD56A6D" w14:textId="77777777" w:rsidR="00E33572" w:rsidRPr="00AF7E58" w:rsidRDefault="00E33572" w:rsidP="00E33572">
      <w:pPr>
        <w:rPr>
          <w:rFonts w:eastAsia="Yu Mincho"/>
          <w:sz w:val="20"/>
          <w:szCs w:val="20"/>
          <w:lang w:val="en-US" w:eastAsia="ja-JP"/>
        </w:rPr>
      </w:pPr>
      <w:r w:rsidRPr="00AF7E58">
        <w:rPr>
          <w:rFonts w:eastAsia="Yu Mincho"/>
          <w:sz w:val="20"/>
          <w:szCs w:val="20"/>
          <w:lang w:val="en-US"/>
        </w:rPr>
        <w:t>Still, arranging the details on the sequence and test configuration may need further investigation. In essence, to our understanding</w:t>
      </w:r>
      <w:r w:rsidRPr="00AF7E58">
        <w:rPr>
          <w:rFonts w:eastAsia="Yu Mincho"/>
          <w:sz w:val="20"/>
          <w:szCs w:val="20"/>
          <w:lang w:val="en-US" w:eastAsia="ja-JP"/>
        </w:rPr>
        <w:t xml:space="preserve">, the UE is deemed to execute the RSRP measurement and prediction with same test configurations except for different SNR conditions. </w:t>
      </w:r>
    </w:p>
    <w:p w14:paraId="7560D7DF" w14:textId="479FE593" w:rsidR="00E33572" w:rsidRPr="00AF7E58" w:rsidRDefault="00E33572" w:rsidP="00E33572">
      <w:pPr>
        <w:rPr>
          <w:rFonts w:eastAsia="Yu Mincho"/>
          <w:b/>
          <w:bCs/>
          <w:sz w:val="20"/>
          <w:szCs w:val="20"/>
          <w:lang w:val="en-US"/>
        </w:rPr>
      </w:pPr>
      <w:r w:rsidRPr="00AF7E58">
        <w:rPr>
          <w:rFonts w:eastAsia="Yu Mincho"/>
          <w:b/>
          <w:bCs/>
          <w:sz w:val="20"/>
          <w:szCs w:val="20"/>
          <w:lang w:val="en-US"/>
        </w:rPr>
        <w:t>Proposal</w:t>
      </w:r>
      <w:r w:rsidR="009B6A32">
        <w:rPr>
          <w:rFonts w:eastAsia="Yu Mincho" w:hint="eastAsia"/>
          <w:b/>
          <w:bCs/>
          <w:sz w:val="20"/>
          <w:szCs w:val="20"/>
          <w:lang w:val="en-US"/>
        </w:rPr>
        <w:t xml:space="preserve"> </w:t>
      </w:r>
      <w:r w:rsidR="00DC67D9">
        <w:rPr>
          <w:rFonts w:eastAsia="Yu Mincho"/>
          <w:b/>
          <w:bCs/>
          <w:sz w:val="20"/>
          <w:szCs w:val="20"/>
          <w:lang w:val="en-US"/>
        </w:rPr>
        <w:t>25</w:t>
      </w:r>
      <w:r w:rsidRPr="00AF7E58">
        <w:rPr>
          <w:rFonts w:eastAsia="Yu Mincho"/>
          <w:b/>
          <w:bCs/>
          <w:sz w:val="20"/>
          <w:szCs w:val="20"/>
          <w:lang w:val="en-US"/>
        </w:rPr>
        <w:t>: T</w:t>
      </w:r>
      <w:r w:rsidRPr="00AF7E58">
        <w:rPr>
          <w:rFonts w:eastAsia="Yu Mincho"/>
          <w:b/>
          <w:bCs/>
          <w:sz w:val="20"/>
          <w:szCs w:val="20"/>
          <w:lang w:val="en-US" w:eastAsia="ja-JP"/>
        </w:rPr>
        <w:t>est procedure shall at least comprise the below three steps:</w:t>
      </w:r>
    </w:p>
    <w:p w14:paraId="1F468504" w14:textId="77777777" w:rsidR="00E33572" w:rsidRPr="00AF7E58" w:rsidRDefault="00E33572" w:rsidP="00515118">
      <w:pPr>
        <w:pStyle w:val="ListParagraph"/>
        <w:numPr>
          <w:ilvl w:val="0"/>
          <w:numId w:val="24"/>
        </w:numPr>
        <w:spacing w:before="0" w:beforeAutospacing="0"/>
        <w:rPr>
          <w:rFonts w:eastAsia="Yu Mincho"/>
          <w:b/>
          <w:bCs/>
          <w:sz w:val="20"/>
          <w:szCs w:val="20"/>
          <w:lang w:eastAsia="ja-JP"/>
        </w:rPr>
      </w:pPr>
      <w:r w:rsidRPr="00AF7E58">
        <w:rPr>
          <w:rFonts w:eastAsia="Yu Mincho"/>
          <w:b/>
          <w:bCs/>
          <w:sz w:val="20"/>
          <w:szCs w:val="20"/>
          <w:lang w:eastAsia="ja-JP"/>
        </w:rPr>
        <w:t>Acquire the predicted RSRP under the required corresponding SNR condition</w:t>
      </w:r>
    </w:p>
    <w:p w14:paraId="6F69BFCB" w14:textId="77777777" w:rsidR="00E33572" w:rsidRPr="00AF7E58" w:rsidRDefault="00E33572" w:rsidP="00515118">
      <w:pPr>
        <w:pStyle w:val="ListParagraph"/>
        <w:numPr>
          <w:ilvl w:val="0"/>
          <w:numId w:val="24"/>
        </w:numPr>
        <w:spacing w:before="0" w:beforeAutospacing="0"/>
        <w:rPr>
          <w:rFonts w:eastAsia="Yu Mincho"/>
          <w:b/>
          <w:bCs/>
          <w:sz w:val="20"/>
          <w:szCs w:val="20"/>
          <w:lang w:eastAsia="zh-CN"/>
        </w:rPr>
      </w:pPr>
      <w:r w:rsidRPr="00AF7E58">
        <w:rPr>
          <w:rFonts w:eastAsia="Yu Mincho"/>
          <w:b/>
          <w:bCs/>
          <w:sz w:val="20"/>
          <w:szCs w:val="20"/>
          <w:lang w:eastAsia="ja-JP"/>
        </w:rPr>
        <w:t>Acquire the ideal measurement of RSRP under high SNR condition</w:t>
      </w:r>
    </w:p>
    <w:p w14:paraId="46EFCAAD" w14:textId="77777777" w:rsidR="00E33572" w:rsidRPr="00AF7E58" w:rsidRDefault="00E33572" w:rsidP="00515118">
      <w:pPr>
        <w:pStyle w:val="ListParagraph"/>
        <w:numPr>
          <w:ilvl w:val="0"/>
          <w:numId w:val="24"/>
        </w:numPr>
        <w:spacing w:before="0" w:beforeAutospacing="0"/>
        <w:rPr>
          <w:rFonts w:eastAsia="Yu Mincho"/>
          <w:b/>
          <w:bCs/>
          <w:sz w:val="20"/>
          <w:szCs w:val="20"/>
          <w:lang w:eastAsia="zh-CN"/>
        </w:rPr>
      </w:pPr>
      <w:r w:rsidRPr="00AF7E58">
        <w:rPr>
          <w:rFonts w:eastAsia="Yu Mincho"/>
          <w:b/>
          <w:bCs/>
          <w:sz w:val="20"/>
          <w:szCs w:val="20"/>
          <w:lang w:eastAsia="zh-CN"/>
        </w:rPr>
        <w:t>Compare the two RSRPs acquired in the above steps</w:t>
      </w:r>
    </w:p>
    <w:p w14:paraId="29977116" w14:textId="77777777" w:rsidR="00650BB1" w:rsidRDefault="00E33572" w:rsidP="00E33572">
      <w:pPr>
        <w:ind w:firstLine="284"/>
        <w:rPr>
          <w:rFonts w:eastAsia="Yu Mincho"/>
          <w:b/>
          <w:sz w:val="20"/>
          <w:szCs w:val="20"/>
          <w:lang w:val="en-US" w:eastAsia="ja-JP"/>
        </w:rPr>
      </w:pPr>
      <w:r w:rsidRPr="00AF7E58">
        <w:rPr>
          <w:rFonts w:eastAsia="Yu Mincho"/>
          <w:b/>
          <w:bCs/>
          <w:sz w:val="20"/>
          <w:szCs w:val="20"/>
          <w:lang w:val="en-US" w:eastAsia="ja-JP"/>
        </w:rPr>
        <w:t xml:space="preserve">Note 1: Test configurations are kept same in the steps except for different SNR </w:t>
      </w:r>
      <w:r w:rsidRPr="00AF7E58">
        <w:rPr>
          <w:rFonts w:eastAsia="Yu Mincho"/>
          <w:b/>
          <w:sz w:val="20"/>
          <w:szCs w:val="20"/>
          <w:lang w:val="en-US" w:eastAsia="ja-JP"/>
        </w:rPr>
        <w:t>conditions.</w:t>
      </w:r>
    </w:p>
    <w:p w14:paraId="2C86DCE7" w14:textId="708B4308" w:rsidR="00E33572" w:rsidRPr="00AF7E58" w:rsidRDefault="00E33572" w:rsidP="00E33572">
      <w:pPr>
        <w:ind w:firstLine="284"/>
        <w:rPr>
          <w:rFonts w:eastAsia="Yu Mincho"/>
          <w:b/>
          <w:bCs/>
          <w:sz w:val="20"/>
          <w:szCs w:val="20"/>
          <w:lang w:val="en-US"/>
        </w:rPr>
      </w:pPr>
      <w:r w:rsidRPr="00AF7E58">
        <w:rPr>
          <w:rFonts w:eastAsia="Yu Mincho"/>
          <w:b/>
          <w:bCs/>
          <w:sz w:val="20"/>
          <w:szCs w:val="20"/>
          <w:lang w:val="en-US" w:eastAsia="ja-JP"/>
        </w:rPr>
        <w:t xml:space="preserve">Note 2: </w:t>
      </w:r>
      <w:r w:rsidRPr="00AF7E58">
        <w:rPr>
          <w:rFonts w:eastAsia="Yu Mincho"/>
          <w:b/>
          <w:bCs/>
          <w:sz w:val="20"/>
          <w:szCs w:val="20"/>
          <w:lang w:val="en-US"/>
        </w:rPr>
        <w:t>Arranging the details on the sequence and test configuration may need further investigation in performance part.</w:t>
      </w:r>
    </w:p>
    <w:p w14:paraId="0BF6AB2A" w14:textId="77777777" w:rsidR="00650BB1" w:rsidRDefault="00650BB1" w:rsidP="00E33572">
      <w:pPr>
        <w:rPr>
          <w:b/>
          <w:sz w:val="20"/>
          <w:szCs w:val="20"/>
          <w:u w:val="single"/>
          <w:lang w:val="en-US" w:eastAsia="ko-KR"/>
        </w:rPr>
      </w:pPr>
    </w:p>
    <w:p w14:paraId="5444C8C5" w14:textId="2F23D031" w:rsidR="00E33572" w:rsidRPr="00AF7E58" w:rsidRDefault="00E33572" w:rsidP="00E33572">
      <w:pPr>
        <w:rPr>
          <w:b/>
          <w:sz w:val="20"/>
          <w:szCs w:val="20"/>
          <w:u w:val="single"/>
          <w:lang w:val="en-US" w:eastAsia="ko-KR"/>
        </w:rPr>
      </w:pPr>
      <w:r w:rsidRPr="00AF7E58">
        <w:rPr>
          <w:b/>
          <w:sz w:val="20"/>
          <w:szCs w:val="20"/>
          <w:u w:val="single"/>
          <w:lang w:val="en-US" w:eastAsia="ko-KR"/>
        </w:rPr>
        <w:t>Issue</w:t>
      </w:r>
      <w:bookmarkStart w:id="3" w:name="_Int_WZNktgz5"/>
      <w:r w:rsidRPr="00AF7E58">
        <w:rPr>
          <w:b/>
          <w:sz w:val="20"/>
          <w:szCs w:val="20"/>
          <w:u w:val="single"/>
          <w:lang w:val="en-US" w:eastAsia="ko-KR"/>
        </w:rPr>
        <w:t>:</w:t>
      </w:r>
      <w:bookmarkEnd w:id="3"/>
      <w:r w:rsidR="006957A0" w:rsidRPr="00AF7E58">
        <w:rPr>
          <w:sz w:val="20"/>
          <w:szCs w:val="20"/>
          <w:u w:val="single"/>
          <w:lang w:val="en-US"/>
        </w:rPr>
        <w:t xml:space="preserve"> </w:t>
      </w:r>
      <w:r w:rsidRPr="00AF7E58">
        <w:rPr>
          <w:rFonts w:eastAsia="Yu Mincho" w:hint="eastAsia"/>
          <w:b/>
          <w:sz w:val="20"/>
          <w:szCs w:val="20"/>
          <w:u w:val="single"/>
          <w:lang w:val="en-US" w:eastAsia="ja-JP"/>
        </w:rPr>
        <w:t>OTA Test setup for beam management</w:t>
      </w:r>
    </w:p>
    <w:p w14:paraId="6DD7223A" w14:textId="77777777" w:rsidR="00E33572" w:rsidRPr="00AF7E58" w:rsidRDefault="00E33572" w:rsidP="00E33572">
      <w:pPr>
        <w:rPr>
          <w:sz w:val="20"/>
          <w:szCs w:val="20"/>
          <w:lang w:val="en-US"/>
        </w:rPr>
      </w:pPr>
      <w:r w:rsidRPr="00AF7E58">
        <w:rPr>
          <w:sz w:val="20"/>
          <w:szCs w:val="20"/>
          <w:lang w:val="en-US"/>
        </w:rPr>
        <w:t>In this issue, we discuss the setup of channels to be applied in measurement and inference.</w:t>
      </w:r>
    </w:p>
    <w:p w14:paraId="71490427" w14:textId="77777777" w:rsidR="00E33572" w:rsidRPr="00AF7E58" w:rsidRDefault="00E33572" w:rsidP="00E33572">
      <w:pPr>
        <w:rPr>
          <w:sz w:val="20"/>
          <w:szCs w:val="20"/>
          <w:lang w:val="en-US"/>
        </w:rPr>
      </w:pPr>
      <w:r w:rsidRPr="00AF7E58">
        <w:rPr>
          <w:sz w:val="20"/>
          <w:szCs w:val="20"/>
          <w:lang w:val="en-US"/>
        </w:rPr>
        <w:t xml:space="preserve">For BM-case1, which predicts the best beams in Set A (different from Set </w:t>
      </w:r>
      <w:r w:rsidRPr="00AF7E58">
        <w:rPr>
          <w:rFonts w:hint="eastAsia"/>
          <w:sz w:val="20"/>
          <w:szCs w:val="20"/>
          <w:lang w:val="en-US"/>
        </w:rPr>
        <w:t>B</w:t>
      </w:r>
      <w:r w:rsidRPr="00AF7E58">
        <w:rPr>
          <w:sz w:val="20"/>
          <w:szCs w:val="20"/>
          <w:lang w:val="en-US"/>
        </w:rPr>
        <w:t xml:space="preserve">) with respect to the measurements on Set B, at the </w:t>
      </w:r>
      <w:r w:rsidRPr="00AF7E58">
        <w:rPr>
          <w:rFonts w:hint="eastAsia"/>
          <w:sz w:val="20"/>
          <w:szCs w:val="20"/>
          <w:lang w:val="en-US"/>
        </w:rPr>
        <w:t>same time domain with</w:t>
      </w:r>
      <w:r w:rsidRPr="00AF7E58">
        <w:rPr>
          <w:sz w:val="20"/>
          <w:szCs w:val="20"/>
          <w:lang w:val="en-US"/>
        </w:rPr>
        <w:t xml:space="preserve"> respect to spatial correlation between Set B and Set A. Since the time delay of measurement delay and inference delay is in dozens or hundreds of milli-seconds order, there’s no chance to rearrange random distributions and variations between measurement and prediction, the channel for measurement and prediction </w:t>
      </w:r>
      <w:proofErr w:type="gramStart"/>
      <w:r w:rsidRPr="00AF7E58">
        <w:rPr>
          <w:sz w:val="20"/>
          <w:szCs w:val="20"/>
          <w:lang w:val="en-US"/>
        </w:rPr>
        <w:t>have to</w:t>
      </w:r>
      <w:proofErr w:type="gramEnd"/>
      <w:r w:rsidRPr="00AF7E58">
        <w:rPr>
          <w:sz w:val="20"/>
          <w:szCs w:val="20"/>
          <w:lang w:val="en-US"/>
        </w:rPr>
        <w:t xml:space="preserve"> apply a same channel. </w:t>
      </w:r>
    </w:p>
    <w:p w14:paraId="19313A64" w14:textId="77777777" w:rsidR="00E33572" w:rsidRPr="00AF7E58" w:rsidRDefault="00E33572" w:rsidP="00E33572">
      <w:pPr>
        <w:rPr>
          <w:sz w:val="20"/>
          <w:szCs w:val="20"/>
          <w:lang w:val="en-US"/>
        </w:rPr>
      </w:pPr>
      <w:r w:rsidRPr="00AF7E58">
        <w:rPr>
          <w:sz w:val="20"/>
          <w:szCs w:val="20"/>
          <w:lang w:val="en-US"/>
        </w:rPr>
        <w:t>For BM-case2, which harnesses the historical predictable non-random variation of Set B to anticipate Set A (same as Set B) for one or more future time instances</w:t>
      </w:r>
      <w:r w:rsidRPr="00AF7E58">
        <w:rPr>
          <w:rFonts w:hint="eastAsia"/>
          <w:sz w:val="20"/>
          <w:szCs w:val="20"/>
          <w:lang w:val="en-US"/>
        </w:rPr>
        <w:t xml:space="preserve"> with</w:t>
      </w:r>
      <w:r w:rsidRPr="00AF7E58">
        <w:rPr>
          <w:sz w:val="20"/>
          <w:szCs w:val="20"/>
          <w:lang w:val="en-US"/>
        </w:rPr>
        <w:t xml:space="preserve"> respect to temporal correlation between Set B and Set A, from test perspective, it needs some trackable changes, e.g., UE </w:t>
      </w:r>
      <w:r w:rsidRPr="00AF7E58">
        <w:rPr>
          <w:sz w:val="20"/>
          <w:szCs w:val="20"/>
          <w:lang w:val="en"/>
        </w:rPr>
        <w:t>monotonous</w:t>
      </w:r>
      <w:r w:rsidRPr="00AF7E58">
        <w:rPr>
          <w:rFonts w:hint="eastAsia"/>
          <w:sz w:val="20"/>
          <w:szCs w:val="20"/>
          <w:lang w:val="en"/>
        </w:rPr>
        <w:t xml:space="preserve"> </w:t>
      </w:r>
      <w:r w:rsidRPr="00AF7E58">
        <w:rPr>
          <w:sz w:val="20"/>
          <w:szCs w:val="20"/>
          <w:lang w:val="en-US"/>
        </w:rPr>
        <w:t>movements</w:t>
      </w:r>
      <w:r w:rsidRPr="00AF7E58">
        <w:rPr>
          <w:rFonts w:hint="eastAsia"/>
          <w:sz w:val="20"/>
          <w:szCs w:val="20"/>
          <w:lang w:val="en-US"/>
        </w:rPr>
        <w:t xml:space="preserve"> </w:t>
      </w:r>
      <w:r w:rsidRPr="00AF7E58">
        <w:rPr>
          <w:sz w:val="20"/>
          <w:szCs w:val="20"/>
          <w:lang w:val="en-US"/>
        </w:rPr>
        <w:t xml:space="preserve">which reflect the temporal correlation as prerequisite of the temporal prediction. </w:t>
      </w:r>
    </w:p>
    <w:p w14:paraId="1099C94D" w14:textId="77777777" w:rsidR="00E33572" w:rsidRPr="00AF7E58" w:rsidRDefault="00E33572" w:rsidP="00E33572">
      <w:pPr>
        <w:rPr>
          <w:sz w:val="20"/>
          <w:szCs w:val="20"/>
          <w:lang w:val="en-US"/>
        </w:rPr>
      </w:pPr>
      <w:bookmarkStart w:id="4" w:name="_Int_a8Go2nmg"/>
      <w:r w:rsidRPr="00AF7E58">
        <w:rPr>
          <w:sz w:val="20"/>
          <w:szCs w:val="20"/>
          <w:lang w:val="en-US"/>
        </w:rPr>
        <w:t>A question</w:t>
      </w:r>
      <w:bookmarkEnd w:id="4"/>
      <w:r w:rsidRPr="00AF7E58">
        <w:rPr>
          <w:sz w:val="20"/>
          <w:szCs w:val="20"/>
          <w:lang w:val="en-US"/>
        </w:rPr>
        <w:t xml:space="preserve"> is relevant to measurement window and the inference window, which are configured by NW, may have respective </w:t>
      </w:r>
      <w:r w:rsidRPr="00AF7E58">
        <w:rPr>
          <w:rFonts w:hint="eastAsia"/>
          <w:sz w:val="20"/>
          <w:szCs w:val="20"/>
          <w:lang w:val="en-US"/>
        </w:rPr>
        <w:t>m</w:t>
      </w:r>
      <w:r w:rsidRPr="00AF7E58">
        <w:rPr>
          <w:sz w:val="20"/>
          <w:szCs w:val="20"/>
          <w:lang w:val="en-US"/>
        </w:rPr>
        <w:t xml:space="preserve">inimal length with respect to a certain prediction performance. Such that a set of consequent changes of channel parameters shall be designed during measurement window and the inference window. At the least, establishing a set of channel instants from channel #a+1 to channel #a+m for measurement window and channel #b+1 to channel #b+n for inference window. </w:t>
      </w:r>
    </w:p>
    <w:p w14:paraId="76CC4092" w14:textId="77777777" w:rsidR="00E33572" w:rsidRPr="00AF7E58" w:rsidRDefault="00E33572" w:rsidP="00E33572">
      <w:pPr>
        <w:rPr>
          <w:sz w:val="20"/>
          <w:szCs w:val="20"/>
          <w:lang w:val="en-US"/>
        </w:rPr>
      </w:pPr>
      <w:r w:rsidRPr="00AF7E58">
        <w:rPr>
          <w:sz w:val="20"/>
          <w:szCs w:val="20"/>
          <w:lang w:val="en-US"/>
        </w:rPr>
        <w:t>These channels contain a set of parameters which update sequentially and gladfully starting from measurement until end of inference. The parameters wherein to be updated may comprise one or more than one of the below:</w:t>
      </w:r>
    </w:p>
    <w:p w14:paraId="14D62AAF" w14:textId="77777777" w:rsidR="00E33572" w:rsidRPr="00AF7E58" w:rsidRDefault="00E33572" w:rsidP="00E33572">
      <w:pPr>
        <w:pStyle w:val="ListParagraph"/>
        <w:numPr>
          <w:ilvl w:val="0"/>
          <w:numId w:val="13"/>
        </w:numPr>
        <w:spacing w:before="0" w:beforeAutospacing="0"/>
        <w:rPr>
          <w:sz w:val="20"/>
          <w:szCs w:val="20"/>
        </w:rPr>
      </w:pPr>
      <w:r w:rsidRPr="00AF7E58">
        <w:rPr>
          <w:sz w:val="20"/>
          <w:szCs w:val="20"/>
        </w:rPr>
        <w:lastRenderedPageBreak/>
        <w:t xml:space="preserve">Departure angles (AOD, ZOD) </w:t>
      </w:r>
    </w:p>
    <w:p w14:paraId="773048F9" w14:textId="77777777" w:rsidR="00E33572" w:rsidRPr="00AF7E58" w:rsidRDefault="00E33572" w:rsidP="00E33572">
      <w:pPr>
        <w:pStyle w:val="ListParagraph"/>
        <w:numPr>
          <w:ilvl w:val="0"/>
          <w:numId w:val="13"/>
        </w:numPr>
        <w:spacing w:before="0" w:beforeAutospacing="0"/>
        <w:rPr>
          <w:sz w:val="20"/>
          <w:szCs w:val="20"/>
        </w:rPr>
      </w:pPr>
      <w:r w:rsidRPr="00AF7E58">
        <w:rPr>
          <w:sz w:val="20"/>
          <w:szCs w:val="20"/>
        </w:rPr>
        <w:t>Arrival angles (AOA, ZOA)</w:t>
      </w:r>
    </w:p>
    <w:p w14:paraId="126C6AA7" w14:textId="77777777" w:rsidR="00E33572" w:rsidRPr="00AF7E58" w:rsidRDefault="00E33572" w:rsidP="00E33572">
      <w:pPr>
        <w:pStyle w:val="ListParagraph"/>
        <w:numPr>
          <w:ilvl w:val="0"/>
          <w:numId w:val="13"/>
        </w:numPr>
        <w:spacing w:before="0" w:beforeAutospacing="0"/>
        <w:rPr>
          <w:sz w:val="20"/>
          <w:szCs w:val="20"/>
        </w:rPr>
      </w:pPr>
      <w:r w:rsidRPr="00AF7E58">
        <w:rPr>
          <w:sz w:val="20"/>
          <w:szCs w:val="20"/>
        </w:rPr>
        <w:t>UE position and/or rotation</w:t>
      </w:r>
    </w:p>
    <w:p w14:paraId="64443540" w14:textId="77777777" w:rsidR="00E33572" w:rsidRPr="00AF7E58" w:rsidRDefault="00E33572" w:rsidP="00E33572">
      <w:pPr>
        <w:pStyle w:val="ListParagraph"/>
        <w:numPr>
          <w:ilvl w:val="0"/>
          <w:numId w:val="13"/>
        </w:numPr>
        <w:spacing w:before="0" w:beforeAutospacing="0"/>
        <w:rPr>
          <w:sz w:val="20"/>
          <w:szCs w:val="20"/>
          <w:lang w:eastAsia="zh-CN"/>
        </w:rPr>
      </w:pPr>
      <w:r w:rsidRPr="00AF7E58">
        <w:rPr>
          <w:sz w:val="20"/>
          <w:szCs w:val="20"/>
        </w:rPr>
        <w:t xml:space="preserve">Channel </w:t>
      </w:r>
      <w:r w:rsidRPr="00AF7E58">
        <w:rPr>
          <w:sz w:val="20"/>
          <w:szCs w:val="20"/>
          <w:lang w:eastAsia="zh-CN"/>
        </w:rPr>
        <w:t>coefficient</w:t>
      </w:r>
    </w:p>
    <w:p w14:paraId="27BBB503" w14:textId="77777777" w:rsidR="00E33572" w:rsidRPr="00AF7E58" w:rsidRDefault="00E33572" w:rsidP="00E33572">
      <w:pPr>
        <w:rPr>
          <w:sz w:val="20"/>
          <w:szCs w:val="20"/>
          <w:lang w:val="en-US"/>
        </w:rPr>
      </w:pPr>
      <w:r w:rsidRPr="00AF7E58">
        <w:rPr>
          <w:sz w:val="20"/>
          <w:szCs w:val="20"/>
          <w:lang w:val="en-US"/>
        </w:rPr>
        <w:t xml:space="preserve">In an illuminative example, for BM-case 2, the updates of parameters, </w:t>
      </w:r>
      <w:proofErr w:type="gramStart"/>
      <w:r w:rsidRPr="00AF7E58">
        <w:rPr>
          <w:sz w:val="20"/>
          <w:szCs w:val="20"/>
          <w:lang w:val="en-US"/>
        </w:rPr>
        <w:t>in order to</w:t>
      </w:r>
      <w:proofErr w:type="gramEnd"/>
      <w:r w:rsidRPr="00AF7E58">
        <w:rPr>
          <w:sz w:val="20"/>
          <w:szCs w:val="20"/>
          <w:lang w:val="en-US"/>
        </w:rPr>
        <w:t xml:space="preserve"> mimic the UE’s movement, may include the below:</w:t>
      </w:r>
    </w:p>
    <w:p w14:paraId="671C08FB" w14:textId="77777777" w:rsidR="00E33572" w:rsidRPr="00AF7E58" w:rsidRDefault="00E33572" w:rsidP="00515118">
      <w:pPr>
        <w:pStyle w:val="ListParagraph"/>
        <w:numPr>
          <w:ilvl w:val="0"/>
          <w:numId w:val="25"/>
        </w:numPr>
        <w:spacing w:before="0" w:beforeAutospacing="0"/>
        <w:rPr>
          <w:sz w:val="20"/>
          <w:szCs w:val="20"/>
        </w:rPr>
      </w:pPr>
      <w:r w:rsidRPr="00AF7E58">
        <w:rPr>
          <w:sz w:val="20"/>
          <w:szCs w:val="20"/>
        </w:rPr>
        <w:t xml:space="preserve">AOD in channel #1 is 10 degrees, </w:t>
      </w:r>
    </w:p>
    <w:p w14:paraId="39917DAB" w14:textId="77777777" w:rsidR="00E33572" w:rsidRPr="00AF7E58" w:rsidRDefault="00E33572" w:rsidP="00515118">
      <w:pPr>
        <w:pStyle w:val="ListParagraph"/>
        <w:numPr>
          <w:ilvl w:val="0"/>
          <w:numId w:val="25"/>
        </w:numPr>
        <w:spacing w:before="0" w:beforeAutospacing="0"/>
        <w:rPr>
          <w:sz w:val="20"/>
          <w:szCs w:val="20"/>
        </w:rPr>
      </w:pPr>
      <w:r w:rsidRPr="00AF7E58">
        <w:rPr>
          <w:sz w:val="20"/>
          <w:szCs w:val="20"/>
        </w:rPr>
        <w:t xml:space="preserve">AOD in channel #2 is 20 degrees, </w:t>
      </w:r>
    </w:p>
    <w:p w14:paraId="1D8EE5F6" w14:textId="77777777" w:rsidR="00E33572" w:rsidRPr="00AF7E58" w:rsidRDefault="00E33572" w:rsidP="00515118">
      <w:pPr>
        <w:pStyle w:val="ListParagraph"/>
        <w:numPr>
          <w:ilvl w:val="0"/>
          <w:numId w:val="25"/>
        </w:numPr>
        <w:spacing w:before="0" w:beforeAutospacing="0"/>
        <w:rPr>
          <w:sz w:val="20"/>
          <w:szCs w:val="20"/>
        </w:rPr>
      </w:pPr>
      <w:r w:rsidRPr="00AF7E58">
        <w:rPr>
          <w:sz w:val="20"/>
          <w:szCs w:val="20"/>
        </w:rPr>
        <w:t>…,</w:t>
      </w:r>
    </w:p>
    <w:p w14:paraId="0E18C3DF" w14:textId="77777777" w:rsidR="00E33572" w:rsidRPr="00AF7E58" w:rsidRDefault="00E33572" w:rsidP="00515118">
      <w:pPr>
        <w:pStyle w:val="ListParagraph"/>
        <w:numPr>
          <w:ilvl w:val="0"/>
          <w:numId w:val="25"/>
        </w:numPr>
        <w:spacing w:before="0" w:beforeAutospacing="0"/>
        <w:rPr>
          <w:sz w:val="20"/>
          <w:szCs w:val="20"/>
        </w:rPr>
      </w:pPr>
      <w:r w:rsidRPr="00AF7E58">
        <w:rPr>
          <w:sz w:val="20"/>
          <w:szCs w:val="20"/>
        </w:rPr>
        <w:t>AOD in channel #k is (10*k) degree</w:t>
      </w:r>
    </w:p>
    <w:p w14:paraId="3B75B50A" w14:textId="480B82F6" w:rsidR="006831A8" w:rsidRPr="006831A8" w:rsidRDefault="006831A8" w:rsidP="006831A8">
      <w:pPr>
        <w:rPr>
          <w:b/>
          <w:bCs/>
          <w:sz w:val="20"/>
          <w:szCs w:val="20"/>
          <w:lang w:val="en-US"/>
        </w:rPr>
      </w:pPr>
      <w:r w:rsidRPr="006831A8">
        <w:rPr>
          <w:b/>
          <w:bCs/>
          <w:sz w:val="20"/>
          <w:szCs w:val="20"/>
          <w:lang w:val="en-US"/>
        </w:rPr>
        <w:t xml:space="preserve">Proposal </w:t>
      </w:r>
      <w:r w:rsidR="00DC67D9">
        <w:rPr>
          <w:b/>
          <w:bCs/>
          <w:sz w:val="20"/>
          <w:szCs w:val="20"/>
          <w:lang w:val="en-US"/>
        </w:rPr>
        <w:t>26</w:t>
      </w:r>
      <w:r w:rsidRPr="006831A8">
        <w:rPr>
          <w:b/>
          <w:bCs/>
          <w:sz w:val="20"/>
          <w:szCs w:val="20"/>
          <w:lang w:val="en-US"/>
        </w:rPr>
        <w:t>: For BM-case1, same channel is applied for measurement and inference.</w:t>
      </w:r>
    </w:p>
    <w:p w14:paraId="27F66284" w14:textId="6D0EDBE1" w:rsidR="00E33572" w:rsidRPr="00AF7E58" w:rsidRDefault="00E33572" w:rsidP="00E33572">
      <w:pPr>
        <w:rPr>
          <w:b/>
          <w:sz w:val="20"/>
          <w:szCs w:val="20"/>
          <w:lang w:val="en-US"/>
        </w:rPr>
      </w:pPr>
      <w:r w:rsidRPr="00AF7E58">
        <w:rPr>
          <w:b/>
          <w:bCs/>
          <w:sz w:val="20"/>
          <w:szCs w:val="20"/>
          <w:lang w:val="en-US"/>
        </w:rPr>
        <w:t xml:space="preserve">Proposal </w:t>
      </w:r>
      <w:r w:rsidR="00DC67D9">
        <w:rPr>
          <w:b/>
          <w:bCs/>
          <w:sz w:val="20"/>
          <w:szCs w:val="20"/>
          <w:lang w:val="en-US"/>
        </w:rPr>
        <w:t>27</w:t>
      </w:r>
      <w:r w:rsidRPr="00AF7E58">
        <w:rPr>
          <w:b/>
          <w:bCs/>
          <w:sz w:val="20"/>
          <w:szCs w:val="20"/>
          <w:lang w:val="en-US"/>
        </w:rPr>
        <w:t>: For BM-case2, plural channel instant</w:t>
      </w:r>
      <w:r w:rsidRPr="00AF7E58">
        <w:rPr>
          <w:rFonts w:hint="eastAsia"/>
          <w:b/>
          <w:bCs/>
          <w:sz w:val="20"/>
          <w:szCs w:val="20"/>
          <w:lang w:val="en-US"/>
        </w:rPr>
        <w:t>s</w:t>
      </w:r>
      <w:r w:rsidRPr="00AF7E58">
        <w:rPr>
          <w:b/>
          <w:bCs/>
          <w:sz w:val="20"/>
          <w:szCs w:val="20"/>
          <w:lang w:val="en-US"/>
        </w:rPr>
        <w:t xml:space="preserve"> with a series of changes of the channel parameters are necessary to reflect temporal correlation between channels. At least, it includes:</w:t>
      </w:r>
    </w:p>
    <w:p w14:paraId="322E3A4B" w14:textId="77777777" w:rsidR="00E33572" w:rsidRPr="00AF7E58" w:rsidRDefault="00E33572" w:rsidP="00515118">
      <w:pPr>
        <w:pStyle w:val="ListParagraph"/>
        <w:numPr>
          <w:ilvl w:val="0"/>
          <w:numId w:val="23"/>
        </w:numPr>
        <w:spacing w:before="0" w:beforeAutospacing="0"/>
        <w:rPr>
          <w:b/>
          <w:sz w:val="20"/>
          <w:szCs w:val="20"/>
          <w:lang w:val="en-US"/>
        </w:rPr>
      </w:pPr>
      <w:r w:rsidRPr="00AF7E58">
        <w:rPr>
          <w:b/>
          <w:sz w:val="20"/>
          <w:szCs w:val="20"/>
          <w:lang w:val="en-US"/>
        </w:rPr>
        <w:t xml:space="preserve">Generating a set of channel instants, from channel #a+1 to channel #a+m, for measurement, and </w:t>
      </w:r>
    </w:p>
    <w:p w14:paraId="327F2F01" w14:textId="77777777" w:rsidR="00E33572" w:rsidRPr="00AF7E58" w:rsidRDefault="00E33572" w:rsidP="00515118">
      <w:pPr>
        <w:pStyle w:val="ListParagraph"/>
        <w:numPr>
          <w:ilvl w:val="0"/>
          <w:numId w:val="23"/>
        </w:numPr>
        <w:spacing w:before="0" w:beforeAutospacing="0"/>
        <w:rPr>
          <w:b/>
          <w:sz w:val="20"/>
          <w:szCs w:val="20"/>
          <w:lang w:val="en-US"/>
        </w:rPr>
      </w:pPr>
      <w:r w:rsidRPr="00AF7E58">
        <w:rPr>
          <w:b/>
          <w:sz w:val="20"/>
          <w:szCs w:val="20"/>
          <w:lang w:val="en-US"/>
        </w:rPr>
        <w:t xml:space="preserve">Generating a set of channel instants, from channel #b+1 to channel #b+n for inference </w:t>
      </w:r>
    </w:p>
    <w:p w14:paraId="543B1872" w14:textId="1F7CD957" w:rsidR="00E33572" w:rsidRPr="00AF7E58" w:rsidRDefault="00E33572" w:rsidP="00447F6C">
      <w:pPr>
        <w:pStyle w:val="ListParagraph"/>
        <w:spacing w:before="0" w:beforeAutospacing="0"/>
        <w:rPr>
          <w:b/>
          <w:sz w:val="20"/>
          <w:szCs w:val="20"/>
          <w:lang w:val="en-US"/>
        </w:rPr>
      </w:pPr>
      <w:proofErr w:type="gramStart"/>
      <w:r w:rsidRPr="00AF7E58">
        <w:rPr>
          <w:b/>
          <w:sz w:val="20"/>
          <w:szCs w:val="20"/>
          <w:lang w:val="en-US"/>
        </w:rPr>
        <w:t>Where</w:t>
      </w:r>
      <w:proofErr w:type="gramEnd"/>
      <w:r w:rsidRPr="00AF7E58">
        <w:rPr>
          <w:b/>
          <w:sz w:val="20"/>
          <w:szCs w:val="20"/>
          <w:lang w:val="en-US"/>
        </w:rPr>
        <w:t xml:space="preserve">, </w:t>
      </w:r>
    </w:p>
    <w:p w14:paraId="7A25BA82" w14:textId="77777777" w:rsidR="00E33572" w:rsidRPr="00AF7E58" w:rsidRDefault="00E33572" w:rsidP="00515118">
      <w:pPr>
        <w:pStyle w:val="ListParagraph"/>
        <w:numPr>
          <w:ilvl w:val="0"/>
          <w:numId w:val="23"/>
        </w:numPr>
        <w:spacing w:before="0" w:beforeAutospacing="0"/>
        <w:rPr>
          <w:b/>
          <w:sz w:val="20"/>
          <w:szCs w:val="20"/>
          <w:lang w:val="en-US"/>
        </w:rPr>
      </w:pPr>
      <w:r w:rsidRPr="00AF7E58">
        <w:rPr>
          <w:b/>
          <w:sz w:val="20"/>
          <w:szCs w:val="20"/>
          <w:lang w:val="en-US"/>
        </w:rPr>
        <w:t xml:space="preserve">The channels instants comprise sequent and grade updates of a set of parameters. </w:t>
      </w:r>
    </w:p>
    <w:p w14:paraId="1470F90D" w14:textId="77777777" w:rsidR="00E33572" w:rsidRPr="00AF7E58" w:rsidRDefault="00E33572" w:rsidP="00515118">
      <w:pPr>
        <w:pStyle w:val="ListParagraph"/>
        <w:numPr>
          <w:ilvl w:val="0"/>
          <w:numId w:val="23"/>
        </w:numPr>
        <w:spacing w:before="0" w:beforeAutospacing="0"/>
        <w:rPr>
          <w:b/>
          <w:sz w:val="20"/>
          <w:szCs w:val="20"/>
          <w:lang w:val="en-US"/>
        </w:rPr>
      </w:pPr>
      <w:r w:rsidRPr="00AF7E58">
        <w:rPr>
          <w:b/>
          <w:sz w:val="20"/>
          <w:szCs w:val="20"/>
          <w:lang w:val="en-US"/>
        </w:rPr>
        <w:t xml:space="preserve">The numbers of m and n depend on the measurement window and prediction window of BM-case2. </w:t>
      </w:r>
    </w:p>
    <w:p w14:paraId="4D0F29E2" w14:textId="77777777" w:rsidR="00E33572" w:rsidRPr="00AF7E58" w:rsidRDefault="00E33572" w:rsidP="00515118">
      <w:pPr>
        <w:pStyle w:val="ListParagraph"/>
        <w:numPr>
          <w:ilvl w:val="0"/>
          <w:numId w:val="23"/>
        </w:numPr>
        <w:spacing w:before="0" w:beforeAutospacing="0"/>
        <w:rPr>
          <w:b/>
          <w:sz w:val="20"/>
          <w:szCs w:val="20"/>
          <w:lang w:val="en-US" w:eastAsia="zh-CN"/>
        </w:rPr>
      </w:pPr>
      <w:r w:rsidRPr="00AF7E58">
        <w:rPr>
          <w:b/>
          <w:sz w:val="20"/>
          <w:szCs w:val="20"/>
          <w:lang w:val="en-US"/>
        </w:rPr>
        <w:t xml:space="preserve">The </w:t>
      </w:r>
      <w:r w:rsidRPr="00AF7E58">
        <w:rPr>
          <w:b/>
          <w:bCs/>
          <w:sz w:val="20"/>
          <w:szCs w:val="20"/>
          <w:lang w:eastAsia="zh-CN"/>
        </w:rPr>
        <w:t xml:space="preserve">channel </w:t>
      </w:r>
      <w:r w:rsidRPr="00AF7E58">
        <w:rPr>
          <w:b/>
          <w:sz w:val="20"/>
          <w:szCs w:val="20"/>
          <w:lang w:val="en-US"/>
        </w:rPr>
        <w:t xml:space="preserve">parameters may comprise one or more than one of </w:t>
      </w:r>
    </w:p>
    <w:p w14:paraId="59C6ABDA" w14:textId="77777777" w:rsidR="00E33572" w:rsidRPr="00AF7E58" w:rsidRDefault="00E33572" w:rsidP="00515118">
      <w:pPr>
        <w:pStyle w:val="ListParagraph"/>
        <w:numPr>
          <w:ilvl w:val="1"/>
          <w:numId w:val="23"/>
        </w:numPr>
        <w:spacing w:before="0" w:beforeAutospacing="0"/>
        <w:rPr>
          <w:b/>
          <w:bCs/>
          <w:sz w:val="20"/>
          <w:szCs w:val="20"/>
        </w:rPr>
      </w:pPr>
      <w:r w:rsidRPr="00AF7E58">
        <w:rPr>
          <w:b/>
          <w:bCs/>
          <w:sz w:val="20"/>
          <w:szCs w:val="20"/>
        </w:rPr>
        <w:t xml:space="preserve">Departure angles (AOD, ZOD) </w:t>
      </w:r>
    </w:p>
    <w:p w14:paraId="35BBA17D" w14:textId="77777777" w:rsidR="00E33572" w:rsidRPr="00AF7E58" w:rsidRDefault="00E33572" w:rsidP="00515118">
      <w:pPr>
        <w:pStyle w:val="ListParagraph"/>
        <w:numPr>
          <w:ilvl w:val="1"/>
          <w:numId w:val="23"/>
        </w:numPr>
        <w:spacing w:before="0" w:beforeAutospacing="0"/>
        <w:rPr>
          <w:b/>
          <w:bCs/>
          <w:sz w:val="20"/>
          <w:szCs w:val="20"/>
        </w:rPr>
      </w:pPr>
      <w:r w:rsidRPr="00AF7E58">
        <w:rPr>
          <w:b/>
          <w:bCs/>
          <w:sz w:val="20"/>
          <w:szCs w:val="20"/>
        </w:rPr>
        <w:t>Arrival angles (AOA, ZOA)</w:t>
      </w:r>
    </w:p>
    <w:p w14:paraId="7A2F0356" w14:textId="77777777" w:rsidR="00E33572" w:rsidRPr="00AF7E58" w:rsidRDefault="00E33572" w:rsidP="00515118">
      <w:pPr>
        <w:pStyle w:val="ListParagraph"/>
        <w:numPr>
          <w:ilvl w:val="1"/>
          <w:numId w:val="23"/>
        </w:numPr>
        <w:spacing w:before="0" w:beforeAutospacing="0"/>
        <w:rPr>
          <w:b/>
          <w:bCs/>
          <w:sz w:val="20"/>
          <w:szCs w:val="20"/>
        </w:rPr>
      </w:pPr>
      <w:r w:rsidRPr="00AF7E58">
        <w:rPr>
          <w:b/>
          <w:bCs/>
          <w:sz w:val="20"/>
          <w:szCs w:val="20"/>
        </w:rPr>
        <w:t xml:space="preserve">UE position and/or rotation </w:t>
      </w:r>
    </w:p>
    <w:p w14:paraId="789FECA8" w14:textId="77777777" w:rsidR="00E33572" w:rsidRPr="00AF7E58" w:rsidRDefault="00E33572" w:rsidP="00515118">
      <w:pPr>
        <w:pStyle w:val="ListParagraph"/>
        <w:numPr>
          <w:ilvl w:val="1"/>
          <w:numId w:val="23"/>
        </w:numPr>
        <w:spacing w:before="0" w:beforeAutospacing="0"/>
        <w:rPr>
          <w:b/>
          <w:bCs/>
          <w:sz w:val="20"/>
          <w:szCs w:val="20"/>
          <w:lang w:eastAsia="zh-CN"/>
        </w:rPr>
      </w:pPr>
      <w:r w:rsidRPr="00AF7E58">
        <w:rPr>
          <w:b/>
          <w:bCs/>
          <w:sz w:val="20"/>
          <w:szCs w:val="20"/>
        </w:rPr>
        <w:t xml:space="preserve">Channel </w:t>
      </w:r>
      <w:r w:rsidRPr="00AF7E58">
        <w:rPr>
          <w:b/>
          <w:bCs/>
          <w:sz w:val="20"/>
          <w:szCs w:val="20"/>
          <w:lang w:eastAsia="zh-CN"/>
        </w:rPr>
        <w:t>coefficient</w:t>
      </w:r>
    </w:p>
    <w:p w14:paraId="2A46D0F5" w14:textId="77777777" w:rsidR="00E33572" w:rsidRPr="00AF7E58" w:rsidRDefault="00E33572" w:rsidP="00E33572">
      <w:pPr>
        <w:ind w:left="360"/>
        <w:rPr>
          <w:sz w:val="20"/>
          <w:szCs w:val="20"/>
        </w:rPr>
      </w:pPr>
    </w:p>
    <w:p w14:paraId="79CB1E71" w14:textId="1111290D" w:rsidR="00E33572" w:rsidRPr="00650BB1" w:rsidRDefault="00E33572" w:rsidP="00E33572">
      <w:pPr>
        <w:rPr>
          <w:b/>
          <w:sz w:val="20"/>
          <w:szCs w:val="20"/>
          <w:u w:val="single"/>
          <w:lang w:val="en-US" w:eastAsia="ko-KR"/>
        </w:rPr>
      </w:pPr>
      <w:r w:rsidRPr="00650BB1">
        <w:rPr>
          <w:b/>
          <w:sz w:val="20"/>
          <w:szCs w:val="20"/>
          <w:u w:val="single"/>
          <w:lang w:val="en-US" w:eastAsia="ko-KR"/>
        </w:rPr>
        <w:t>Issue:</w:t>
      </w:r>
      <w:r w:rsidRPr="00650BB1">
        <w:rPr>
          <w:b/>
          <w:sz w:val="20"/>
          <w:szCs w:val="20"/>
          <w:u w:val="single"/>
          <w:lang w:val="en-US" w:eastAsia="ko-KR"/>
        </w:rPr>
        <w:tab/>
        <w:t xml:space="preserve">Datasets for training/testing </w:t>
      </w:r>
    </w:p>
    <w:tbl>
      <w:tblPr>
        <w:tblStyle w:val="TableGrid"/>
        <w:tblW w:w="0" w:type="auto"/>
        <w:tblLook w:val="04A0" w:firstRow="1" w:lastRow="0" w:firstColumn="1" w:lastColumn="0" w:noHBand="0" w:noVBand="1"/>
      </w:tblPr>
      <w:tblGrid>
        <w:gridCol w:w="10142"/>
      </w:tblGrid>
      <w:tr w:rsidR="00E33572" w:rsidRPr="00CF191E" w14:paraId="1DC82368" w14:textId="77777777" w:rsidTr="00D12160">
        <w:tc>
          <w:tcPr>
            <w:tcW w:w="10142" w:type="dxa"/>
          </w:tcPr>
          <w:p w14:paraId="005BD449" w14:textId="77777777" w:rsidR="00E33572" w:rsidRPr="00AF7E58" w:rsidRDefault="00E33572" w:rsidP="00D12160">
            <w:pPr>
              <w:spacing w:after="120"/>
              <w:rPr>
                <w:rFonts w:eastAsia="Yu Mincho"/>
                <w:sz w:val="20"/>
                <w:szCs w:val="20"/>
                <w:lang w:eastAsia="ja-JP"/>
              </w:rPr>
            </w:pPr>
            <w:proofErr w:type="spellStart"/>
            <w:r w:rsidRPr="00AF7E58">
              <w:rPr>
                <w:rFonts w:eastAsia="Yu Mincho" w:hint="eastAsia"/>
                <w:sz w:val="20"/>
                <w:szCs w:val="20"/>
                <w:lang w:eastAsia="ja-JP"/>
              </w:rPr>
              <w:t>Agreement</w:t>
            </w:r>
            <w:proofErr w:type="spellEnd"/>
            <w:r w:rsidRPr="00AF7E58">
              <w:rPr>
                <w:rFonts w:eastAsia="Yu Mincho" w:hint="eastAsia"/>
                <w:sz w:val="20"/>
                <w:szCs w:val="20"/>
                <w:lang w:eastAsia="ja-JP"/>
              </w:rPr>
              <w:t>:</w:t>
            </w:r>
          </w:p>
          <w:p w14:paraId="5DEB91F7"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eastAsia="ja-JP"/>
              </w:rPr>
            </w:pPr>
            <w:r w:rsidRPr="00AF7E58">
              <w:rPr>
                <w:rFonts w:eastAsia="Yu Mincho" w:hint="eastAsia"/>
                <w:sz w:val="20"/>
                <w:szCs w:val="20"/>
                <w:lang w:val="en-US" w:eastAsia="ja-JP"/>
              </w:rPr>
              <w:t xml:space="preserve">Vendors may </w:t>
            </w:r>
            <w:proofErr w:type="gramStart"/>
            <w:r w:rsidRPr="00AF7E58">
              <w:rPr>
                <w:rFonts w:eastAsia="Yu Mincho" w:hint="eastAsia"/>
                <w:sz w:val="20"/>
                <w:szCs w:val="20"/>
                <w:lang w:val="en-US" w:eastAsia="ja-JP"/>
              </w:rPr>
              <w:t>take into account</w:t>
            </w:r>
            <w:proofErr w:type="gramEnd"/>
            <w:r w:rsidRPr="00AF7E58">
              <w:rPr>
                <w:rFonts w:eastAsia="Yu Mincho" w:hint="eastAsia"/>
                <w:sz w:val="20"/>
                <w:szCs w:val="20"/>
                <w:lang w:val="en-US" w:eastAsia="ja-JP"/>
              </w:rPr>
              <w:t xml:space="preserve"> the test environment/conditions defined by RAN4 when t</w:t>
            </w:r>
            <w:r w:rsidRPr="00AF7E58">
              <w:rPr>
                <w:sz w:val="20"/>
                <w:szCs w:val="20"/>
                <w:lang w:val="en-US"/>
              </w:rPr>
              <w:t xml:space="preserve">raining </w:t>
            </w:r>
            <w:r w:rsidRPr="00AF7E58">
              <w:rPr>
                <w:rFonts w:eastAsia="Yu Mincho" w:hint="eastAsia"/>
                <w:sz w:val="20"/>
                <w:szCs w:val="20"/>
                <w:lang w:val="en-US" w:eastAsia="ja-JP"/>
              </w:rPr>
              <w:t xml:space="preserve">the UE </w:t>
            </w:r>
          </w:p>
          <w:p w14:paraId="314B9955" w14:textId="77777777" w:rsidR="00E33572" w:rsidRPr="00AF7E58" w:rsidRDefault="00E33572" w:rsidP="00515118">
            <w:pPr>
              <w:pStyle w:val="ListParagraph"/>
              <w:numPr>
                <w:ilvl w:val="1"/>
                <w:numId w:val="22"/>
              </w:numPr>
              <w:overflowPunct w:val="0"/>
              <w:autoSpaceDE w:val="0"/>
              <w:autoSpaceDN w:val="0"/>
              <w:adjustRightInd w:val="0"/>
              <w:spacing w:before="0" w:beforeAutospacing="0" w:after="120"/>
              <w:textAlignment w:val="baseline"/>
              <w:rPr>
                <w:rFonts w:eastAsia="Yu Mincho"/>
                <w:sz w:val="20"/>
                <w:szCs w:val="20"/>
                <w:lang w:eastAsia="ja-JP"/>
              </w:rPr>
            </w:pPr>
            <w:r w:rsidRPr="00AF7E58">
              <w:rPr>
                <w:rFonts w:eastAsia="Yu Mincho" w:hint="eastAsia"/>
                <w:sz w:val="20"/>
                <w:szCs w:val="20"/>
                <w:lang w:eastAsia="ja-JP"/>
              </w:rPr>
              <w:t>sufficient test environment/conditions should be defined to enable vendors to create the data needed for training</w:t>
            </w:r>
          </w:p>
          <w:p w14:paraId="3C46299F"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eastAsia="ja-JP"/>
              </w:rPr>
            </w:pPr>
            <w:r w:rsidRPr="00AF7E58">
              <w:rPr>
                <w:rFonts w:eastAsia="Yu Mincho" w:hint="eastAsia"/>
                <w:sz w:val="20"/>
                <w:szCs w:val="20"/>
                <w:lang w:val="en-US" w:eastAsia="ja-JP"/>
              </w:rPr>
              <w:t xml:space="preserve">FFS on proposals to augment </w:t>
            </w:r>
            <w:r w:rsidRPr="00AF7E58">
              <w:rPr>
                <w:rFonts w:eastAsia="Yu Mincho"/>
                <w:sz w:val="20"/>
                <w:szCs w:val="20"/>
                <w:lang w:val="en-US" w:eastAsia="ja-JP"/>
              </w:rPr>
              <w:t>training</w:t>
            </w:r>
            <w:r w:rsidRPr="00AF7E58">
              <w:rPr>
                <w:rFonts w:eastAsia="Yu Mincho" w:hint="eastAsia"/>
                <w:sz w:val="20"/>
                <w:szCs w:val="20"/>
                <w:lang w:val="en-US" w:eastAsia="ja-JP"/>
              </w:rPr>
              <w:t xml:space="preserve"> data to avoid overfitting of UE models to the test environment</w:t>
            </w:r>
          </w:p>
          <w:p w14:paraId="6AB78722"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rPr>
            </w:pPr>
            <w:r w:rsidRPr="00AF7E58">
              <w:rPr>
                <w:rFonts w:eastAsia="Yu Mincho" w:hint="eastAsia"/>
                <w:sz w:val="20"/>
                <w:szCs w:val="20"/>
                <w:lang w:val="en-US" w:eastAsia="ja-JP"/>
              </w:rPr>
              <w:t xml:space="preserve">RAN4 to strive to make the test conditions </w:t>
            </w:r>
            <w:proofErr w:type="gramStart"/>
            <w:r w:rsidRPr="00AF7E58">
              <w:rPr>
                <w:rFonts w:eastAsia="Yu Mincho" w:hint="eastAsia"/>
                <w:sz w:val="20"/>
                <w:szCs w:val="20"/>
                <w:lang w:val="en-US" w:eastAsia="ja-JP"/>
              </w:rPr>
              <w:t>similar to</w:t>
            </w:r>
            <w:proofErr w:type="gramEnd"/>
            <w:r w:rsidRPr="00AF7E58">
              <w:rPr>
                <w:rFonts w:eastAsia="Yu Mincho" w:hint="eastAsia"/>
                <w:sz w:val="20"/>
                <w:szCs w:val="20"/>
                <w:lang w:val="en-US" w:eastAsia="ja-JP"/>
              </w:rPr>
              <w:t xml:space="preserve"> field deployment conditions</w:t>
            </w:r>
          </w:p>
        </w:tc>
      </w:tr>
    </w:tbl>
    <w:p w14:paraId="6A9D7995" w14:textId="77777777" w:rsidR="00E33572" w:rsidRPr="00AF7E58" w:rsidRDefault="00E33572" w:rsidP="00E33572">
      <w:pPr>
        <w:rPr>
          <w:rFonts w:eastAsia="Yu Mincho"/>
          <w:sz w:val="20"/>
          <w:szCs w:val="20"/>
          <w:lang w:val="en-US" w:eastAsia="ja-JP"/>
        </w:rPr>
      </w:pPr>
      <w:r w:rsidRPr="00AF7E58">
        <w:rPr>
          <w:sz w:val="20"/>
          <w:szCs w:val="20"/>
          <w:lang w:val="en-US"/>
        </w:rPr>
        <w:t xml:space="preserve">The rationale behind the agreements on the issue is that </w:t>
      </w:r>
      <w:r w:rsidRPr="00AF7E58">
        <w:rPr>
          <w:rFonts w:hint="eastAsia"/>
          <w:sz w:val="20"/>
          <w:szCs w:val="20"/>
          <w:lang w:val="en-US"/>
        </w:rPr>
        <w:t>the coverage</w:t>
      </w:r>
      <w:r w:rsidRPr="00AF7E58">
        <w:rPr>
          <w:sz w:val="20"/>
          <w:szCs w:val="20"/>
          <w:lang w:val="en-US"/>
        </w:rPr>
        <w:t xml:space="preserve"> of datasets for training/testing shall be broad adequately to meet or be close to the practical field deployment scenario as much as possible. In this manner, we suggest considering defining the </w:t>
      </w:r>
      <w:r w:rsidRPr="00AF7E58">
        <w:rPr>
          <w:rFonts w:eastAsia="Yu Mincho" w:hint="eastAsia"/>
          <w:sz w:val="20"/>
          <w:szCs w:val="20"/>
          <w:lang w:val="en-US" w:eastAsia="ja-JP"/>
        </w:rPr>
        <w:t>test environment/condition</w:t>
      </w:r>
      <w:r w:rsidRPr="00AF7E58">
        <w:rPr>
          <w:rFonts w:eastAsia="Yu Mincho"/>
          <w:sz w:val="20"/>
          <w:szCs w:val="20"/>
          <w:lang w:val="en-US" w:eastAsia="ja-JP"/>
        </w:rPr>
        <w:t xml:space="preserve">s </w:t>
      </w:r>
      <w:r w:rsidRPr="00AF7E58">
        <w:rPr>
          <w:rFonts w:eastAsiaTheme="minorEastAsia"/>
          <w:sz w:val="20"/>
          <w:szCs w:val="20"/>
          <w:lang w:val="en-US"/>
        </w:rPr>
        <w:t xml:space="preserve">which can </w:t>
      </w:r>
      <w:r w:rsidRPr="00AF7E58">
        <w:rPr>
          <w:rFonts w:eastAsia="Yu Mincho"/>
          <w:sz w:val="20"/>
          <w:szCs w:val="20"/>
          <w:lang w:val="en-US" w:eastAsia="ja-JP"/>
        </w:rPr>
        <w:t>demonstrate the robustness of the AI/ML model.</w:t>
      </w:r>
    </w:p>
    <w:p w14:paraId="364E3CF8" w14:textId="63E0C902" w:rsidR="00E33572" w:rsidRPr="00AF7E58" w:rsidRDefault="00E33572" w:rsidP="00E33572">
      <w:pPr>
        <w:rPr>
          <w:rFonts w:eastAsia="Yu Mincho"/>
          <w:b/>
          <w:sz w:val="20"/>
          <w:szCs w:val="20"/>
          <w:lang w:val="en-US" w:eastAsia="ja-JP"/>
        </w:rPr>
      </w:pPr>
      <w:r w:rsidRPr="00AF7E58">
        <w:rPr>
          <w:rFonts w:eastAsia="Yu Mincho"/>
          <w:b/>
          <w:sz w:val="20"/>
          <w:szCs w:val="20"/>
          <w:lang w:val="en-US" w:eastAsia="ja-JP"/>
        </w:rPr>
        <w:t xml:space="preserve">Proposal </w:t>
      </w:r>
      <w:r w:rsidR="00DC67D9">
        <w:rPr>
          <w:rFonts w:eastAsia="Yu Mincho"/>
          <w:b/>
          <w:sz w:val="20"/>
          <w:szCs w:val="20"/>
          <w:lang w:val="en-US" w:eastAsia="ja-JP"/>
        </w:rPr>
        <w:t>28</w:t>
      </w:r>
      <w:r w:rsidRPr="00AF7E58">
        <w:rPr>
          <w:rFonts w:eastAsia="Yu Mincho"/>
          <w:b/>
          <w:sz w:val="20"/>
          <w:szCs w:val="20"/>
          <w:lang w:val="en-US" w:eastAsia="ja-JP"/>
        </w:rPr>
        <w:t xml:space="preserve">: </w:t>
      </w:r>
      <w:proofErr w:type="gramStart"/>
      <w:r w:rsidRPr="00AF7E58">
        <w:rPr>
          <w:rFonts w:eastAsia="Yu Mincho"/>
          <w:b/>
          <w:sz w:val="20"/>
          <w:szCs w:val="20"/>
          <w:lang w:val="en-US" w:eastAsia="ja-JP"/>
        </w:rPr>
        <w:t>In order to</w:t>
      </w:r>
      <w:proofErr w:type="gramEnd"/>
      <w:r w:rsidRPr="00AF7E58">
        <w:rPr>
          <w:rFonts w:eastAsia="Yu Mincho"/>
          <w:b/>
          <w:sz w:val="20"/>
          <w:szCs w:val="20"/>
          <w:lang w:val="en-US" w:eastAsia="ja-JP"/>
        </w:rPr>
        <w:t xml:space="preserve"> </w:t>
      </w:r>
      <w:r w:rsidRPr="00AF7E58">
        <w:rPr>
          <w:rFonts w:eastAsia="Yu Mincho" w:hint="eastAsia"/>
          <w:b/>
          <w:sz w:val="20"/>
          <w:szCs w:val="20"/>
          <w:lang w:val="en-US" w:eastAsia="ja-JP"/>
        </w:rPr>
        <w:t>avoid overfitting UE models to the test environment</w:t>
      </w:r>
      <w:r w:rsidRPr="00AF7E58">
        <w:rPr>
          <w:rFonts w:eastAsia="Yu Mincho"/>
          <w:b/>
          <w:sz w:val="20"/>
          <w:szCs w:val="20"/>
          <w:lang w:val="en-US" w:eastAsia="ja-JP"/>
        </w:rPr>
        <w:t xml:space="preserve"> only, the test </w:t>
      </w:r>
      <w:r w:rsidRPr="00684367">
        <w:rPr>
          <w:rFonts w:eastAsia="Yu Mincho"/>
          <w:b/>
          <w:sz w:val="20"/>
          <w:szCs w:val="20"/>
          <w:lang w:val="en-US" w:eastAsia="ja-JP"/>
        </w:rPr>
        <w:t>(including data sets)</w:t>
      </w:r>
      <w:r w:rsidRPr="00AF7E58">
        <w:rPr>
          <w:rFonts w:eastAsia="Yu Mincho"/>
          <w:b/>
          <w:sz w:val="20"/>
          <w:szCs w:val="20"/>
          <w:lang w:val="en-US" w:eastAsia="ja-JP"/>
        </w:rPr>
        <w:t xml:space="preserve"> shall be able to demonstrate the robustness of the AI/ML model and match the practical </w:t>
      </w:r>
      <w:r w:rsidRPr="00AF7E58">
        <w:rPr>
          <w:rFonts w:eastAsia="Yu Mincho" w:hint="eastAsia"/>
          <w:b/>
          <w:sz w:val="20"/>
          <w:szCs w:val="20"/>
          <w:lang w:val="en-US" w:eastAsia="ja-JP"/>
        </w:rPr>
        <w:t>field deployment conditions</w:t>
      </w:r>
      <w:r w:rsidRPr="00AF7E58">
        <w:rPr>
          <w:rFonts w:eastAsia="Yu Mincho"/>
          <w:b/>
          <w:sz w:val="20"/>
          <w:szCs w:val="20"/>
          <w:lang w:val="en-US" w:eastAsia="ja-JP"/>
        </w:rPr>
        <w:t>.</w:t>
      </w:r>
    </w:p>
    <w:p w14:paraId="7285C8E3" w14:textId="77777777" w:rsidR="00E33572" w:rsidRPr="00AF7E58" w:rsidRDefault="00E33572" w:rsidP="00E33572">
      <w:pPr>
        <w:rPr>
          <w:sz w:val="20"/>
          <w:szCs w:val="20"/>
          <w:lang w:val="en-US"/>
        </w:rPr>
      </w:pPr>
      <w:r w:rsidRPr="00AF7E58">
        <w:rPr>
          <w:sz w:val="20"/>
          <w:szCs w:val="20"/>
          <w:lang w:val="en-US"/>
        </w:rPr>
        <w:t>Since the training data are uniquely affected by the specific UE hardware and digital processing units, the error of training data could be left for implementation from each UE vendor, the effect to the predict accuracy may be covered by the overall measurement error.</w:t>
      </w:r>
    </w:p>
    <w:p w14:paraId="1178A1A8" w14:textId="16E58FD4" w:rsidR="00E33572" w:rsidRPr="00AF7E58" w:rsidRDefault="00E33572" w:rsidP="00E33572">
      <w:pPr>
        <w:rPr>
          <w:b/>
          <w:bCs/>
          <w:sz w:val="20"/>
          <w:szCs w:val="20"/>
          <w:lang w:val="en-US"/>
        </w:rPr>
      </w:pPr>
      <w:r w:rsidRPr="00AF7E58">
        <w:rPr>
          <w:b/>
          <w:bCs/>
          <w:sz w:val="20"/>
          <w:szCs w:val="20"/>
          <w:lang w:val="en-US"/>
        </w:rPr>
        <w:t xml:space="preserve">Observation </w:t>
      </w:r>
      <w:r w:rsidR="00DC67D9">
        <w:rPr>
          <w:b/>
          <w:bCs/>
          <w:sz w:val="20"/>
          <w:szCs w:val="20"/>
          <w:lang w:val="en-US"/>
        </w:rPr>
        <w:t>5</w:t>
      </w:r>
      <w:r w:rsidRPr="00AF7E58">
        <w:rPr>
          <w:b/>
          <w:bCs/>
          <w:sz w:val="20"/>
          <w:szCs w:val="20"/>
          <w:lang w:val="en-US"/>
        </w:rPr>
        <w:t xml:space="preserve">: the measurement error in </w:t>
      </w:r>
      <w:r w:rsidR="005870B4" w:rsidRPr="00AF7E58">
        <w:rPr>
          <w:b/>
          <w:bCs/>
          <w:sz w:val="20"/>
          <w:szCs w:val="20"/>
          <w:lang w:val="en-US"/>
        </w:rPr>
        <w:t>d</w:t>
      </w:r>
      <w:r w:rsidRPr="00AF7E58">
        <w:rPr>
          <w:b/>
          <w:bCs/>
          <w:sz w:val="20"/>
          <w:szCs w:val="20"/>
          <w:lang w:val="en-US"/>
        </w:rPr>
        <w:t>atasets for training/testing may be covered by the overall measurement error.</w:t>
      </w:r>
    </w:p>
    <w:p w14:paraId="4C6977FB" w14:textId="77777777" w:rsidR="005870B4" w:rsidRPr="00AF7E58" w:rsidRDefault="005870B4" w:rsidP="00E33572">
      <w:pPr>
        <w:rPr>
          <w:b/>
          <w:bCs/>
          <w:sz w:val="20"/>
          <w:szCs w:val="20"/>
          <w:lang w:val="en-US"/>
        </w:rPr>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lastRenderedPageBreak/>
        <w:t>Conclusion</w:t>
      </w:r>
      <w:proofErr w:type="spellEnd"/>
    </w:p>
    <w:p w14:paraId="3A530BE9" w14:textId="77777777" w:rsidR="00831EE9" w:rsidRDefault="00831EE9" w:rsidP="00831EE9">
      <w:pPr>
        <w:rPr>
          <w:rFonts w:eastAsia="Yu Mincho"/>
          <w:b/>
          <w:bCs/>
          <w:sz w:val="20"/>
          <w:szCs w:val="20"/>
          <w:lang w:val="en-US"/>
        </w:rPr>
      </w:pPr>
      <w:r w:rsidRPr="004572F1">
        <w:rPr>
          <w:rFonts w:eastAsia="Yu Mincho"/>
          <w:b/>
          <w:bCs/>
          <w:iCs/>
          <w:sz w:val="20"/>
          <w:szCs w:val="20"/>
          <w:lang w:val="en-US"/>
        </w:rPr>
        <w:t>Observation</w:t>
      </w:r>
      <w:r>
        <w:rPr>
          <w:rFonts w:eastAsia="Yu Mincho"/>
          <w:b/>
          <w:bCs/>
          <w:iCs/>
          <w:sz w:val="20"/>
          <w:szCs w:val="20"/>
          <w:lang w:val="en-US"/>
        </w:rPr>
        <w:t xml:space="preserve"> 1</w:t>
      </w:r>
      <w:r w:rsidRPr="004572F1">
        <w:rPr>
          <w:rFonts w:eastAsia="Yu Mincho"/>
          <w:b/>
          <w:bCs/>
          <w:iCs/>
          <w:sz w:val="20"/>
          <w:szCs w:val="20"/>
          <w:lang w:val="en-US"/>
        </w:rPr>
        <w:t xml:space="preserve">: If </w:t>
      </w:r>
      <w:r w:rsidRPr="004572F1">
        <w:rPr>
          <w:rFonts w:eastAsia="Yu Mincho"/>
          <w:b/>
          <w:bCs/>
          <w:sz w:val="20"/>
          <w:szCs w:val="20"/>
          <w:lang w:val="en-US"/>
        </w:rPr>
        <w:t xml:space="preserve">only beam ID is reported, the order of </w:t>
      </w:r>
      <w:proofErr w:type="gramStart"/>
      <w:r w:rsidRPr="004572F1">
        <w:rPr>
          <w:rFonts w:eastAsia="Yu Mincho"/>
          <w:b/>
          <w:bCs/>
          <w:sz w:val="20"/>
          <w:szCs w:val="20"/>
          <w:lang w:val="en-US"/>
        </w:rPr>
        <w:t>top-K</w:t>
      </w:r>
      <w:proofErr w:type="gramEnd"/>
      <w:r w:rsidRPr="004572F1">
        <w:rPr>
          <w:rFonts w:eastAsia="Yu Mincho"/>
          <w:b/>
          <w:bCs/>
          <w:sz w:val="20"/>
          <w:szCs w:val="20"/>
          <w:lang w:val="en-US"/>
        </w:rPr>
        <w:t xml:space="preserve"> beams </w:t>
      </w:r>
      <w:proofErr w:type="gramStart"/>
      <w:r>
        <w:rPr>
          <w:rFonts w:eastAsia="Yu Mincho" w:hint="eastAsia"/>
          <w:b/>
          <w:bCs/>
          <w:sz w:val="20"/>
          <w:szCs w:val="20"/>
          <w:lang w:val="en-US"/>
        </w:rPr>
        <w:t>is able to</w:t>
      </w:r>
      <w:proofErr w:type="gramEnd"/>
      <w:r>
        <w:rPr>
          <w:rFonts w:eastAsia="Yu Mincho" w:hint="eastAsia"/>
          <w:b/>
          <w:bCs/>
          <w:sz w:val="20"/>
          <w:szCs w:val="20"/>
          <w:lang w:val="en-US"/>
        </w:rPr>
        <w:t xml:space="preserve"> </w:t>
      </w:r>
      <w:r>
        <w:rPr>
          <w:rFonts w:eastAsia="Yu Mincho"/>
          <w:b/>
          <w:bCs/>
          <w:sz w:val="20"/>
          <w:szCs w:val="20"/>
          <w:lang w:val="en-US"/>
        </w:rPr>
        <w:t>indicate</w:t>
      </w:r>
      <w:r w:rsidRPr="004572F1">
        <w:rPr>
          <w:rFonts w:eastAsia="Yu Mincho"/>
          <w:b/>
          <w:bCs/>
          <w:sz w:val="20"/>
          <w:szCs w:val="20"/>
          <w:lang w:val="en-US"/>
        </w:rPr>
        <w:t xml:space="preserve"> the order of RSRP</w:t>
      </w:r>
      <w:r>
        <w:rPr>
          <w:rFonts w:eastAsia="Yu Mincho"/>
          <w:b/>
          <w:bCs/>
          <w:sz w:val="20"/>
          <w:szCs w:val="20"/>
          <w:lang w:val="en-US"/>
        </w:rPr>
        <w:t xml:space="preserve"> implicitly</w:t>
      </w:r>
      <w:r w:rsidRPr="004572F1">
        <w:rPr>
          <w:rFonts w:eastAsia="Yu Mincho"/>
          <w:b/>
          <w:bCs/>
          <w:sz w:val="20"/>
          <w:szCs w:val="20"/>
          <w:lang w:val="en-US"/>
        </w:rPr>
        <w:t>.</w:t>
      </w:r>
    </w:p>
    <w:p w14:paraId="4A40A81E" w14:textId="77777777" w:rsidR="00141B7A" w:rsidRPr="003C7DDB" w:rsidRDefault="00141B7A" w:rsidP="00141B7A">
      <w:pPr>
        <w:rPr>
          <w:rFonts w:eastAsia="Yu Mincho"/>
          <w:b/>
          <w:bCs/>
          <w:iCs/>
          <w:sz w:val="20"/>
          <w:szCs w:val="20"/>
          <w:lang w:val="en-US"/>
        </w:rPr>
      </w:pPr>
      <w:r w:rsidRPr="003C7DDB">
        <w:rPr>
          <w:rFonts w:eastAsia="Yu Mincho"/>
          <w:b/>
          <w:bCs/>
          <w:iCs/>
          <w:sz w:val="20"/>
          <w:szCs w:val="20"/>
          <w:lang w:val="en-US"/>
        </w:rPr>
        <w:t xml:space="preserve">Observation </w:t>
      </w:r>
      <w:r>
        <w:rPr>
          <w:rFonts w:eastAsia="Yu Mincho"/>
          <w:b/>
          <w:bCs/>
          <w:iCs/>
          <w:sz w:val="20"/>
          <w:szCs w:val="20"/>
          <w:lang w:val="en-US"/>
        </w:rPr>
        <w:t>2</w:t>
      </w:r>
      <w:r w:rsidRPr="003C7DDB">
        <w:rPr>
          <w:rFonts w:eastAsia="Yu Mincho"/>
          <w:b/>
          <w:bCs/>
          <w:iCs/>
          <w:sz w:val="20"/>
          <w:szCs w:val="20"/>
          <w:lang w:val="en-US"/>
        </w:rPr>
        <w:t>: From the network perspective, obtaining a plurality of predicted beams, each subject to specific prediction accuracy requirements, is advantageous for enhancing reliability and robustness in beam management.</w:t>
      </w:r>
    </w:p>
    <w:p w14:paraId="6F4F79D3" w14:textId="77777777" w:rsidR="00141B7A" w:rsidRDefault="00141B7A" w:rsidP="00141B7A">
      <w:pPr>
        <w:rPr>
          <w:rFonts w:eastAsia="Yu Mincho"/>
          <w:b/>
          <w:bCs/>
          <w:sz w:val="20"/>
          <w:szCs w:val="20"/>
          <w:lang w:val="en-US" w:eastAsia="ja-JP"/>
        </w:rPr>
      </w:pPr>
      <w:r w:rsidRPr="00141B7A">
        <w:rPr>
          <w:rFonts w:eastAsia="Yu Mincho"/>
          <w:b/>
          <w:bCs/>
          <w:sz w:val="20"/>
          <w:szCs w:val="20"/>
          <w:lang w:val="en-US" w:eastAsia="ja-JP"/>
        </w:rPr>
        <w:t xml:space="preserve">Observation 3: For AI/ML model supporting RSRP and beam ID reporting, if only </w:t>
      </w:r>
      <w:r w:rsidRPr="00141B7A">
        <w:rPr>
          <w:b/>
          <w:bCs/>
          <w:sz w:val="20"/>
          <w:szCs w:val="20"/>
          <w:lang w:val="en-US"/>
        </w:rPr>
        <w:t xml:space="preserve">RSRP accuracy is required, an underlining problem is that the </w:t>
      </w:r>
      <w:proofErr w:type="gramStart"/>
      <w:r w:rsidRPr="00141B7A">
        <w:rPr>
          <w:b/>
          <w:bCs/>
          <w:sz w:val="20"/>
          <w:szCs w:val="20"/>
          <w:lang w:val="en-US"/>
        </w:rPr>
        <w:t>Top-1</w:t>
      </w:r>
      <w:proofErr w:type="gramEnd"/>
      <w:r w:rsidRPr="00141B7A">
        <w:rPr>
          <w:b/>
          <w:bCs/>
          <w:sz w:val="20"/>
          <w:szCs w:val="20"/>
          <w:lang w:val="en-US"/>
        </w:rPr>
        <w:t xml:space="preserve">/K predicted beam is far away from the </w:t>
      </w:r>
      <w:proofErr w:type="gramStart"/>
      <w:r w:rsidRPr="00141B7A">
        <w:rPr>
          <w:b/>
          <w:bCs/>
          <w:sz w:val="20"/>
          <w:szCs w:val="20"/>
          <w:lang w:val="en-US"/>
        </w:rPr>
        <w:t>Top-1</w:t>
      </w:r>
      <w:proofErr w:type="gramEnd"/>
      <w:r w:rsidRPr="00141B7A">
        <w:rPr>
          <w:b/>
          <w:bCs/>
          <w:sz w:val="20"/>
          <w:szCs w:val="20"/>
          <w:lang w:val="en-US"/>
        </w:rPr>
        <w:t xml:space="preserve">/K </w:t>
      </w:r>
      <w:r w:rsidRPr="00141B7A">
        <w:rPr>
          <w:rFonts w:eastAsia="Yu Mincho"/>
          <w:b/>
          <w:bCs/>
          <w:iCs/>
          <w:sz w:val="20"/>
          <w:szCs w:val="20"/>
          <w:lang w:val="en-US"/>
        </w:rPr>
        <w:t>genie-aided</w:t>
      </w:r>
      <w:r w:rsidRPr="00141B7A">
        <w:rPr>
          <w:rFonts w:eastAsia="Yu Mincho"/>
          <w:b/>
          <w:bCs/>
          <w:sz w:val="20"/>
          <w:szCs w:val="20"/>
          <w:lang w:val="en-US" w:eastAsia="ja-JP"/>
        </w:rPr>
        <w:t xml:space="preserve"> beam.</w:t>
      </w:r>
    </w:p>
    <w:p w14:paraId="3FC29063" w14:textId="77777777" w:rsidR="003C3506" w:rsidRPr="00AF7E58" w:rsidRDefault="003C3506" w:rsidP="003C3506">
      <w:pPr>
        <w:rPr>
          <w:b/>
          <w:bCs/>
          <w:sz w:val="20"/>
          <w:szCs w:val="20"/>
          <w:lang w:val="en-US"/>
        </w:rPr>
      </w:pPr>
      <w:r w:rsidRPr="00AF7E58">
        <w:rPr>
          <w:b/>
          <w:bCs/>
          <w:sz w:val="20"/>
          <w:szCs w:val="20"/>
          <w:lang w:val="en-US" w:eastAsia="de-DE"/>
        </w:rPr>
        <w:t xml:space="preserve">Observation </w:t>
      </w:r>
      <w:r>
        <w:rPr>
          <w:b/>
          <w:bCs/>
          <w:sz w:val="20"/>
          <w:szCs w:val="20"/>
          <w:lang w:val="en-US" w:eastAsia="de-DE"/>
        </w:rPr>
        <w:t>4</w:t>
      </w:r>
      <w:r w:rsidRPr="00AF7E58">
        <w:rPr>
          <w:b/>
          <w:bCs/>
          <w:sz w:val="20"/>
          <w:szCs w:val="20"/>
          <w:lang w:val="en-US" w:eastAsia="de-DE"/>
        </w:rPr>
        <w:t xml:space="preserve">: The metric/report type of prediction results, prediction accuracy or L1-RSRP offset, for prediction and the metric for monitoring may be different since they serve different purposes. </w:t>
      </w:r>
    </w:p>
    <w:p w14:paraId="4D44116D" w14:textId="77777777" w:rsidR="003C3506" w:rsidRPr="00AF7E58" w:rsidRDefault="003C3506" w:rsidP="003C3506">
      <w:pPr>
        <w:rPr>
          <w:b/>
          <w:bCs/>
          <w:sz w:val="20"/>
          <w:szCs w:val="20"/>
          <w:lang w:val="en-US"/>
        </w:rPr>
      </w:pPr>
      <w:r w:rsidRPr="00AF7E58">
        <w:rPr>
          <w:b/>
          <w:bCs/>
          <w:sz w:val="20"/>
          <w:szCs w:val="20"/>
          <w:lang w:val="en-US"/>
        </w:rPr>
        <w:t xml:space="preserve">Observation </w:t>
      </w:r>
      <w:r>
        <w:rPr>
          <w:b/>
          <w:bCs/>
          <w:sz w:val="20"/>
          <w:szCs w:val="20"/>
          <w:lang w:val="en-US"/>
        </w:rPr>
        <w:t>5</w:t>
      </w:r>
      <w:r w:rsidRPr="00AF7E58">
        <w:rPr>
          <w:b/>
          <w:bCs/>
          <w:sz w:val="20"/>
          <w:szCs w:val="20"/>
          <w:lang w:val="en-US"/>
        </w:rPr>
        <w:t>: the measurement error in datasets for training/testing may be covered by the overall measurement error.</w:t>
      </w:r>
    </w:p>
    <w:p w14:paraId="49361334" w14:textId="77777777" w:rsidR="00831EE9" w:rsidRDefault="00831EE9" w:rsidP="00831EE9">
      <w:pPr>
        <w:rPr>
          <w:rFonts w:eastAsia="Yu Mincho"/>
          <w:b/>
          <w:bCs/>
          <w:iCs/>
          <w:sz w:val="20"/>
          <w:szCs w:val="20"/>
          <w:lang w:val="en-US"/>
        </w:rPr>
      </w:pPr>
      <w:r w:rsidRPr="008E72AB">
        <w:rPr>
          <w:rFonts w:eastAsia="Yu Mincho"/>
          <w:b/>
          <w:bCs/>
          <w:iCs/>
          <w:sz w:val="20"/>
          <w:szCs w:val="20"/>
          <w:lang w:val="en-US"/>
        </w:rPr>
        <w:t xml:space="preserve">Proposal </w:t>
      </w:r>
      <w:r>
        <w:rPr>
          <w:rFonts w:eastAsia="Yu Mincho"/>
          <w:b/>
          <w:bCs/>
          <w:iCs/>
          <w:sz w:val="20"/>
          <w:szCs w:val="20"/>
          <w:lang w:val="en-US"/>
        </w:rPr>
        <w:t>1</w:t>
      </w:r>
      <w:r w:rsidRPr="008E72AB">
        <w:rPr>
          <w:rFonts w:eastAsia="Yu Mincho"/>
          <w:b/>
          <w:bCs/>
          <w:iCs/>
          <w:sz w:val="20"/>
          <w:szCs w:val="20"/>
          <w:lang w:val="en-US"/>
        </w:rPr>
        <w:t>:  Beam ID prediction metrics and KPIs should include evaluations for both K = 1 and K</w:t>
      </w:r>
      <w:r w:rsidRPr="008E72AB">
        <w:rPr>
          <w:rFonts w:eastAsia="Yu Mincho" w:hint="eastAsia"/>
          <w:b/>
          <w:bCs/>
          <w:iCs/>
          <w:sz w:val="20"/>
          <w:szCs w:val="20"/>
          <w:lang w:val="en-US"/>
        </w:rPr>
        <w:t xml:space="preserve"> </w:t>
      </w:r>
      <w:r w:rsidRPr="008E72AB">
        <w:rPr>
          <w:rFonts w:eastAsia="Yu Mincho"/>
          <w:b/>
          <w:bCs/>
          <w:iCs/>
          <w:sz w:val="20"/>
          <w:szCs w:val="20"/>
          <w:lang w:val="en-US"/>
        </w:rPr>
        <w:t>= [2] to ensure a comprehensive assessment of prediction performance.</w:t>
      </w:r>
    </w:p>
    <w:p w14:paraId="432661FC" w14:textId="77777777" w:rsidR="00831EE9" w:rsidRDefault="00831EE9" w:rsidP="00831EE9">
      <w:pPr>
        <w:rPr>
          <w:rFonts w:eastAsia="Yu Mincho"/>
          <w:b/>
          <w:bCs/>
          <w:sz w:val="20"/>
          <w:szCs w:val="20"/>
          <w:lang w:val="en-US" w:eastAsia="ja-JP"/>
        </w:rPr>
      </w:pPr>
      <w:r w:rsidRPr="002511BB">
        <w:rPr>
          <w:rFonts w:eastAsia="Yu Mincho"/>
          <w:b/>
          <w:bCs/>
          <w:sz w:val="20"/>
          <w:szCs w:val="20"/>
          <w:lang w:val="en-US" w:eastAsia="ja-JP"/>
        </w:rPr>
        <w:t xml:space="preserve">Proposal </w:t>
      </w:r>
      <w:r>
        <w:rPr>
          <w:rFonts w:eastAsia="Yu Mincho"/>
          <w:b/>
          <w:bCs/>
          <w:sz w:val="20"/>
          <w:szCs w:val="20"/>
          <w:lang w:val="en-US" w:eastAsia="ja-JP"/>
        </w:rPr>
        <w:t>2</w:t>
      </w:r>
      <w:r w:rsidRPr="002511BB">
        <w:rPr>
          <w:rFonts w:eastAsia="Yu Mincho"/>
          <w:b/>
          <w:bCs/>
          <w:sz w:val="20"/>
          <w:szCs w:val="20"/>
          <w:lang w:val="en-US" w:eastAsia="ja-JP"/>
        </w:rPr>
        <w:t>: RAN4 to determine</w:t>
      </w:r>
      <w:r>
        <w:rPr>
          <w:rFonts w:eastAsia="Yu Mincho"/>
          <w:b/>
          <w:bCs/>
          <w:sz w:val="20"/>
          <w:szCs w:val="20"/>
          <w:lang w:val="en-US" w:eastAsia="ja-JP"/>
        </w:rPr>
        <w:t xml:space="preserve"> the test scope for the case of beam ID being reported, </w:t>
      </w:r>
      <w:r>
        <w:rPr>
          <w:rFonts w:eastAsia="Yu Mincho"/>
          <w:b/>
          <w:bCs/>
          <w:iCs/>
          <w:sz w:val="20"/>
          <w:szCs w:val="20"/>
          <w:lang w:val="en-US"/>
        </w:rPr>
        <w:t>we prefer option 2 between the two below options.</w:t>
      </w:r>
    </w:p>
    <w:p w14:paraId="3289C867" w14:textId="77777777" w:rsidR="00831EE9" w:rsidRPr="002E6F2C" w:rsidRDefault="00831EE9" w:rsidP="00831EE9">
      <w:pPr>
        <w:pStyle w:val="ListParagraph"/>
        <w:numPr>
          <w:ilvl w:val="0"/>
          <w:numId w:val="46"/>
        </w:numPr>
        <w:rPr>
          <w:rFonts w:eastAsia="Yu Mincho"/>
          <w:b/>
          <w:bCs/>
          <w:sz w:val="20"/>
          <w:szCs w:val="20"/>
          <w:lang w:val="en-US" w:eastAsia="ja-JP"/>
        </w:rPr>
      </w:pPr>
      <w:r w:rsidRPr="002E6F2C">
        <w:rPr>
          <w:rFonts w:eastAsia="Yu Mincho"/>
          <w:b/>
          <w:bCs/>
          <w:sz w:val="20"/>
          <w:szCs w:val="20"/>
          <w:lang w:val="en-US" w:eastAsia="ja-JP"/>
        </w:rPr>
        <w:t xml:space="preserve">Option 1: Only the </w:t>
      </w:r>
      <w:proofErr w:type="gramStart"/>
      <w:r w:rsidRPr="002E6F2C">
        <w:rPr>
          <w:rFonts w:eastAsia="Yu Mincho"/>
          <w:b/>
          <w:bCs/>
          <w:sz w:val="20"/>
          <w:szCs w:val="20"/>
          <w:lang w:val="en-US" w:eastAsia="ja-JP"/>
        </w:rPr>
        <w:t>top-K</w:t>
      </w:r>
      <w:proofErr w:type="gramEnd"/>
      <w:r w:rsidRPr="002E6F2C">
        <w:rPr>
          <w:rFonts w:eastAsia="Yu Mincho"/>
          <w:b/>
          <w:bCs/>
          <w:sz w:val="20"/>
          <w:szCs w:val="20"/>
          <w:lang w:val="en-US" w:eastAsia="ja-JP"/>
        </w:rPr>
        <w:t xml:space="preserve"> beams shall be verified</w:t>
      </w:r>
      <w:r>
        <w:rPr>
          <w:rFonts w:eastAsia="Yu Mincho"/>
          <w:b/>
          <w:bCs/>
          <w:sz w:val="20"/>
          <w:szCs w:val="20"/>
          <w:lang w:val="en-US" w:eastAsia="ja-JP"/>
        </w:rPr>
        <w:t>.</w:t>
      </w:r>
    </w:p>
    <w:p w14:paraId="6AD9F8AC" w14:textId="1CA5FD92" w:rsidR="00831EE9" w:rsidRPr="002E6F2C" w:rsidRDefault="00831EE9" w:rsidP="00831EE9">
      <w:pPr>
        <w:pStyle w:val="ListParagraph"/>
        <w:numPr>
          <w:ilvl w:val="0"/>
          <w:numId w:val="46"/>
        </w:numPr>
        <w:rPr>
          <w:rFonts w:eastAsia="Yu Mincho"/>
          <w:b/>
          <w:bCs/>
          <w:sz w:val="20"/>
          <w:szCs w:val="20"/>
          <w:lang w:val="en-US" w:eastAsia="ja-JP"/>
        </w:rPr>
      </w:pPr>
      <w:r w:rsidRPr="002E6F2C">
        <w:rPr>
          <w:rFonts w:eastAsia="Yu Mincho"/>
          <w:b/>
          <w:bCs/>
          <w:sz w:val="20"/>
          <w:szCs w:val="20"/>
          <w:lang w:val="en-US" w:eastAsia="ja-JP"/>
        </w:rPr>
        <w:t xml:space="preserve">Option 2: </w:t>
      </w:r>
      <w:r w:rsidR="0042413E">
        <w:rPr>
          <w:rFonts w:eastAsia="Yu Mincho"/>
          <w:b/>
          <w:bCs/>
          <w:sz w:val="20"/>
          <w:szCs w:val="20"/>
          <w:lang w:val="en-US" w:eastAsia="ja-JP"/>
        </w:rPr>
        <w:t>A</w:t>
      </w:r>
      <w:r w:rsidRPr="002E6F2C">
        <w:rPr>
          <w:rFonts w:eastAsia="Yu Mincho"/>
          <w:b/>
          <w:bCs/>
          <w:sz w:val="20"/>
          <w:szCs w:val="20"/>
          <w:lang w:val="en-US" w:eastAsia="ja-JP"/>
        </w:rPr>
        <w:t xml:space="preserve">ll </w:t>
      </w:r>
      <w:r>
        <w:rPr>
          <w:rFonts w:eastAsia="Yu Mincho"/>
          <w:b/>
          <w:bCs/>
          <w:sz w:val="20"/>
          <w:szCs w:val="20"/>
          <w:lang w:val="en-US" w:eastAsia="ja-JP"/>
        </w:rPr>
        <w:t>Set A</w:t>
      </w:r>
      <w:r w:rsidRPr="002E6F2C">
        <w:rPr>
          <w:rFonts w:eastAsia="Yu Mincho"/>
          <w:b/>
          <w:bCs/>
          <w:sz w:val="20"/>
          <w:szCs w:val="20"/>
          <w:lang w:val="en-US" w:eastAsia="ja-JP"/>
        </w:rPr>
        <w:t xml:space="preserve"> beams meeting the SNR side condition for BM prediction shall be verified.</w:t>
      </w:r>
    </w:p>
    <w:p w14:paraId="3E04E40A" w14:textId="77777777" w:rsidR="00BC1C77" w:rsidRDefault="00BC1C77" w:rsidP="00BC1C77">
      <w:pPr>
        <w:rPr>
          <w:rFonts w:eastAsia="Yu Mincho"/>
          <w:b/>
          <w:bCs/>
          <w:iCs/>
          <w:sz w:val="20"/>
          <w:szCs w:val="20"/>
          <w:lang w:val="en-US"/>
        </w:rPr>
      </w:pPr>
      <w:r>
        <w:rPr>
          <w:rFonts w:eastAsia="Yu Mincho"/>
          <w:b/>
          <w:bCs/>
          <w:iCs/>
          <w:sz w:val="20"/>
          <w:szCs w:val="20"/>
          <w:lang w:val="en-US"/>
        </w:rPr>
        <w:t xml:space="preserve">Proposal 3: RAN4 to </w:t>
      </w:r>
      <w:r w:rsidRPr="00ED2F88">
        <w:rPr>
          <w:rFonts w:eastAsia="Yu Mincho"/>
          <w:b/>
          <w:bCs/>
          <w:iCs/>
          <w:sz w:val="20"/>
          <w:szCs w:val="20"/>
          <w:lang w:val="en-US"/>
        </w:rPr>
        <w:t>investigate</w:t>
      </w:r>
      <w:r>
        <w:rPr>
          <w:rFonts w:eastAsia="Yu Mincho"/>
          <w:b/>
          <w:bCs/>
          <w:iCs/>
          <w:sz w:val="20"/>
          <w:szCs w:val="20"/>
          <w:lang w:val="en-US"/>
        </w:rPr>
        <w:t xml:space="preserve"> the SNR side condition of the test </w:t>
      </w:r>
      <w:r w:rsidRPr="008E72AB">
        <w:rPr>
          <w:rFonts w:eastAsia="Yu Mincho"/>
          <w:b/>
          <w:bCs/>
          <w:iCs/>
          <w:sz w:val="20"/>
          <w:szCs w:val="20"/>
          <w:lang w:val="en-US"/>
        </w:rPr>
        <w:t>metrics</w:t>
      </w:r>
      <w:r>
        <w:rPr>
          <w:rFonts w:eastAsia="Yu Mincho"/>
          <w:b/>
          <w:bCs/>
          <w:iCs/>
          <w:sz w:val="20"/>
          <w:szCs w:val="20"/>
          <w:lang w:val="en-US"/>
        </w:rPr>
        <w:t xml:space="preserve"> for the cases of beam ID reporting. </w:t>
      </w:r>
      <w:r w:rsidRPr="00ED2F88">
        <w:rPr>
          <w:rFonts w:eastAsia="Yu Mincho"/>
          <w:b/>
          <w:bCs/>
          <w:iCs/>
          <w:sz w:val="20"/>
          <w:szCs w:val="20"/>
          <w:lang w:val="en-US"/>
        </w:rPr>
        <w:t>Two potential options are under consideration in the context of beam ID reporting:</w:t>
      </w:r>
    </w:p>
    <w:p w14:paraId="5CAD2ED2" w14:textId="77777777" w:rsidR="00BC1C77" w:rsidRPr="00020617" w:rsidRDefault="00BC1C77" w:rsidP="00BC1C77">
      <w:pPr>
        <w:pStyle w:val="ListParagraph"/>
        <w:numPr>
          <w:ilvl w:val="0"/>
          <w:numId w:val="37"/>
        </w:numPr>
        <w:rPr>
          <w:rFonts w:eastAsia="Yu Mincho"/>
          <w:b/>
          <w:bCs/>
          <w:iCs/>
          <w:sz w:val="20"/>
          <w:szCs w:val="20"/>
          <w:lang w:val="en-US"/>
        </w:rPr>
      </w:pPr>
      <w:r w:rsidRPr="00020617">
        <w:rPr>
          <w:rFonts w:eastAsia="Yu Mincho"/>
          <w:b/>
          <w:bCs/>
          <w:iCs/>
          <w:sz w:val="20"/>
          <w:szCs w:val="20"/>
          <w:lang w:val="en-US"/>
        </w:rPr>
        <w:t xml:space="preserve">Option 1: </w:t>
      </w:r>
      <w:proofErr w:type="gramStart"/>
      <w:r w:rsidRPr="00020617">
        <w:rPr>
          <w:rFonts w:eastAsia="Yu Mincho"/>
          <w:b/>
          <w:bCs/>
          <w:iCs/>
          <w:sz w:val="20"/>
          <w:szCs w:val="20"/>
          <w:lang w:val="en-US"/>
        </w:rPr>
        <w:t>Top-K</w:t>
      </w:r>
      <w:proofErr w:type="gramEnd"/>
      <w:r w:rsidRPr="00020617">
        <w:rPr>
          <w:rFonts w:eastAsia="Yu Mincho"/>
          <w:b/>
          <w:bCs/>
          <w:iCs/>
          <w:sz w:val="20"/>
          <w:szCs w:val="20"/>
          <w:lang w:val="en-US"/>
        </w:rPr>
        <w:t xml:space="preserve"> beams in the test metrics shall meet the side condition for BM prediction.</w:t>
      </w:r>
    </w:p>
    <w:p w14:paraId="7AEA0A4C" w14:textId="77777777" w:rsidR="00BC1C77" w:rsidRDefault="00BC1C77" w:rsidP="00BC1C77">
      <w:pPr>
        <w:pStyle w:val="ListParagraph"/>
        <w:numPr>
          <w:ilvl w:val="0"/>
          <w:numId w:val="37"/>
        </w:numPr>
        <w:rPr>
          <w:rFonts w:eastAsia="Yu Mincho"/>
          <w:b/>
          <w:bCs/>
          <w:iCs/>
          <w:sz w:val="20"/>
          <w:szCs w:val="20"/>
          <w:lang w:val="en-US"/>
        </w:rPr>
      </w:pPr>
      <w:r w:rsidRPr="00020617">
        <w:rPr>
          <w:rFonts w:eastAsia="Yu Mincho"/>
          <w:b/>
          <w:bCs/>
          <w:iCs/>
          <w:sz w:val="20"/>
          <w:szCs w:val="20"/>
          <w:lang w:val="en-US"/>
        </w:rPr>
        <w:t>Option 2: All Set A beams shall meet the side condition for BM prediction</w:t>
      </w:r>
      <w:r>
        <w:rPr>
          <w:rFonts w:eastAsia="Yu Mincho"/>
          <w:b/>
          <w:bCs/>
          <w:iCs/>
          <w:sz w:val="20"/>
          <w:szCs w:val="20"/>
          <w:lang w:val="en-US"/>
        </w:rPr>
        <w:t xml:space="preserve">, in which, </w:t>
      </w:r>
      <w:proofErr w:type="gramStart"/>
      <w:r>
        <w:rPr>
          <w:rFonts w:eastAsia="Yu Mincho"/>
          <w:b/>
          <w:bCs/>
          <w:iCs/>
          <w:sz w:val="20"/>
          <w:szCs w:val="20"/>
          <w:lang w:val="en-US"/>
        </w:rPr>
        <w:t>top-K</w:t>
      </w:r>
      <w:proofErr w:type="gramEnd"/>
      <w:r>
        <w:rPr>
          <w:rFonts w:eastAsia="Yu Mincho"/>
          <w:b/>
          <w:bCs/>
          <w:iCs/>
          <w:sz w:val="20"/>
          <w:szCs w:val="20"/>
          <w:lang w:val="en-US"/>
        </w:rPr>
        <w:t xml:space="preserve"> has higher SNR side condition which shall be defined.</w:t>
      </w:r>
    </w:p>
    <w:p w14:paraId="53B48F98" w14:textId="77777777" w:rsidR="00BC1C77" w:rsidRPr="00BC1C77" w:rsidRDefault="00BC1C77" w:rsidP="00BC1C77">
      <w:pPr>
        <w:rPr>
          <w:rFonts w:eastAsia="Yu Mincho"/>
          <w:b/>
          <w:bCs/>
          <w:iCs/>
          <w:sz w:val="20"/>
          <w:szCs w:val="20"/>
          <w:lang w:val="en-US"/>
        </w:rPr>
      </w:pPr>
      <w:r w:rsidRPr="00BC1C77">
        <w:rPr>
          <w:rFonts w:eastAsia="Yu Mincho"/>
          <w:b/>
          <w:bCs/>
          <w:iCs/>
          <w:sz w:val="20"/>
          <w:szCs w:val="20"/>
          <w:lang w:val="en-US"/>
        </w:rPr>
        <w:t>Proposal 4: The parameter x in beam prediction accuracy metrics should be set to a value that reflects the expected magnitude of measurement error and other errors.</w:t>
      </w:r>
    </w:p>
    <w:p w14:paraId="1AC15C31" w14:textId="77777777" w:rsidR="00141B7A" w:rsidRDefault="00141B7A" w:rsidP="00141B7A">
      <w:pPr>
        <w:rPr>
          <w:rFonts w:eastAsia="Yu Mincho"/>
          <w:b/>
          <w:bCs/>
          <w:iCs/>
          <w:sz w:val="20"/>
          <w:szCs w:val="20"/>
          <w:lang w:val="en-US"/>
        </w:rPr>
      </w:pPr>
      <w:r w:rsidRPr="00B35960">
        <w:rPr>
          <w:rFonts w:eastAsia="Yu Mincho"/>
          <w:b/>
          <w:bCs/>
          <w:iCs/>
          <w:sz w:val="20"/>
          <w:szCs w:val="20"/>
          <w:lang w:val="en-US"/>
        </w:rPr>
        <w:t xml:space="preserve">Proposal </w:t>
      </w:r>
      <w:r>
        <w:rPr>
          <w:rFonts w:eastAsia="Yu Mincho"/>
          <w:b/>
          <w:bCs/>
          <w:iCs/>
          <w:sz w:val="20"/>
          <w:szCs w:val="20"/>
          <w:lang w:val="en-US"/>
        </w:rPr>
        <w:t>5</w:t>
      </w:r>
      <w:r w:rsidRPr="00B35960">
        <w:rPr>
          <w:rFonts w:eastAsia="Yu Mincho"/>
          <w:b/>
          <w:bCs/>
          <w:iCs/>
          <w:sz w:val="20"/>
          <w:szCs w:val="20"/>
          <w:lang w:val="en-US"/>
        </w:rPr>
        <w:t>: We’re open to introducing N</w:t>
      </w:r>
      <w:r>
        <w:rPr>
          <w:rFonts w:eastAsia="Yu Mincho"/>
          <w:b/>
          <w:bCs/>
          <w:iCs/>
          <w:sz w:val="20"/>
          <w:szCs w:val="20"/>
          <w:lang w:val="en-US"/>
        </w:rPr>
        <w:t xml:space="preserve"> (N is [2])</w:t>
      </w:r>
      <w:r w:rsidRPr="00B35960">
        <w:rPr>
          <w:rFonts w:eastAsia="Yu Mincho"/>
          <w:b/>
          <w:bCs/>
          <w:iCs/>
          <w:sz w:val="20"/>
          <w:szCs w:val="20"/>
          <w:lang w:val="en-US"/>
        </w:rPr>
        <w:t xml:space="preserve"> to </w:t>
      </w:r>
      <w:r>
        <w:rPr>
          <w:rFonts w:eastAsia="Yu Mincho"/>
          <w:b/>
          <w:bCs/>
          <w:iCs/>
          <w:sz w:val="20"/>
          <w:szCs w:val="20"/>
          <w:lang w:val="en-US"/>
        </w:rPr>
        <w:t>enable verifying</w:t>
      </w:r>
      <w:r w:rsidRPr="00B35960">
        <w:rPr>
          <w:rFonts w:eastAsia="Yu Mincho"/>
          <w:b/>
          <w:bCs/>
          <w:iCs/>
          <w:sz w:val="20"/>
          <w:szCs w:val="20"/>
          <w:lang w:val="en-US"/>
        </w:rPr>
        <w:t xml:space="preserve"> the RSRP of each beam </w:t>
      </w:r>
      <w:r>
        <w:rPr>
          <w:rFonts w:eastAsia="Yu Mincho"/>
          <w:b/>
          <w:bCs/>
          <w:iCs/>
          <w:sz w:val="20"/>
          <w:szCs w:val="20"/>
          <w:lang w:val="en-US"/>
        </w:rPr>
        <w:t>within the</w:t>
      </w:r>
      <w:r w:rsidRPr="00B35960">
        <w:rPr>
          <w:rFonts w:eastAsia="Yu Mincho"/>
          <w:b/>
          <w:bCs/>
          <w:iCs/>
          <w:sz w:val="20"/>
          <w:szCs w:val="20"/>
          <w:lang w:val="en-US"/>
        </w:rPr>
        <w:t xml:space="preserve"> </w:t>
      </w:r>
      <w:proofErr w:type="gramStart"/>
      <w:r w:rsidRPr="00B35960">
        <w:rPr>
          <w:rFonts w:eastAsia="Yu Mincho"/>
          <w:b/>
          <w:bCs/>
          <w:iCs/>
          <w:sz w:val="20"/>
          <w:szCs w:val="20"/>
          <w:lang w:val="en-US"/>
        </w:rPr>
        <w:t>top-N</w:t>
      </w:r>
      <w:proofErr w:type="gramEnd"/>
      <w:r w:rsidRPr="00B35960">
        <w:rPr>
          <w:rFonts w:eastAsia="Yu Mincho"/>
          <w:b/>
          <w:bCs/>
          <w:iCs/>
          <w:sz w:val="20"/>
          <w:szCs w:val="20"/>
          <w:lang w:val="en-US"/>
        </w:rPr>
        <w:t xml:space="preserve"> predicted beams</w:t>
      </w:r>
      <w:r>
        <w:rPr>
          <w:rFonts w:eastAsia="Yu Mincho"/>
          <w:b/>
          <w:bCs/>
          <w:iCs/>
          <w:sz w:val="20"/>
          <w:szCs w:val="20"/>
          <w:lang w:val="en-US"/>
        </w:rPr>
        <w:t xml:space="preserve">. If N is introduced, the metrics may be </w:t>
      </w:r>
      <w:r w:rsidRPr="00C61FA6">
        <w:rPr>
          <w:rFonts w:eastAsia="Yu Mincho"/>
          <w:b/>
          <w:bCs/>
          <w:iCs/>
          <w:sz w:val="20"/>
          <w:szCs w:val="20"/>
          <w:lang w:val="en-US"/>
        </w:rPr>
        <w:t xml:space="preserve">represented </w:t>
      </w:r>
      <w:r>
        <w:rPr>
          <w:rFonts w:eastAsia="Yu Mincho"/>
          <w:b/>
          <w:bCs/>
          <w:iCs/>
          <w:sz w:val="20"/>
          <w:szCs w:val="20"/>
          <w:lang w:val="en-US"/>
        </w:rPr>
        <w:t>to:</w:t>
      </w:r>
    </w:p>
    <w:p w14:paraId="06FA867E" w14:textId="77777777" w:rsidR="00141B7A" w:rsidRPr="003F6888" w:rsidRDefault="00141B7A" w:rsidP="00141B7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Pr>
          <w:rFonts w:eastAsia="Yu Mincho"/>
          <w:b/>
          <w:bCs/>
          <w:iCs/>
          <w:sz w:val="20"/>
          <w:szCs w:val="20"/>
          <w:lang w:val="en-US"/>
        </w:rPr>
        <w:t>of</w:t>
      </w:r>
      <w:r w:rsidRPr="003F6888">
        <w:rPr>
          <w:rFonts w:eastAsia="Yu Mincho"/>
          <w:b/>
          <w:bCs/>
          <w:iCs/>
          <w:sz w:val="20"/>
          <w:szCs w:val="20"/>
          <w:lang w:val="en-US"/>
        </w:rPr>
        <w:t xml:space="preserve"> the 1</w:t>
      </w:r>
      <w:r w:rsidRPr="003F6888">
        <w:rPr>
          <w:rFonts w:eastAsia="Yu Mincho"/>
          <w:b/>
          <w:bCs/>
          <w:iCs/>
          <w:sz w:val="20"/>
          <w:szCs w:val="20"/>
          <w:vertAlign w:val="superscript"/>
          <w:lang w:val="en-US"/>
        </w:rPr>
        <w:t>st</w:t>
      </w:r>
      <w:r w:rsidRPr="003F6888">
        <w:rPr>
          <w:rFonts w:eastAsia="Yu Mincho"/>
          <w:b/>
          <w:bCs/>
          <w:iCs/>
          <w:sz w:val="20"/>
          <w:szCs w:val="20"/>
          <w:lang w:val="en-US"/>
        </w:rPr>
        <w:t xml:space="preserve"> predicted beam larger than or equal to the ground-truth RSRP of the 1</w:t>
      </w:r>
      <w:r w:rsidRPr="003F6888">
        <w:rPr>
          <w:rFonts w:eastAsia="Yu Mincho"/>
          <w:b/>
          <w:bCs/>
          <w:iCs/>
          <w:sz w:val="20"/>
          <w:szCs w:val="20"/>
          <w:vertAlign w:val="superscript"/>
          <w:lang w:val="en-US"/>
        </w:rPr>
        <w:t>st</w:t>
      </w:r>
      <w:r w:rsidRPr="003F6888">
        <w:rPr>
          <w:rFonts w:eastAsia="Yu Mincho"/>
          <w:b/>
          <w:bCs/>
          <w:iCs/>
          <w:sz w:val="20"/>
          <w:szCs w:val="20"/>
          <w:lang w:val="en-US"/>
        </w:rPr>
        <w:t xml:space="preserve"> </w:t>
      </w:r>
      <w:proofErr w:type="gramStart"/>
      <w:r w:rsidRPr="003F6888">
        <w:rPr>
          <w:rFonts w:eastAsia="Yu Mincho"/>
          <w:b/>
          <w:bCs/>
          <w:iCs/>
          <w:sz w:val="20"/>
          <w:szCs w:val="20"/>
          <w:lang w:val="en-US"/>
        </w:rPr>
        <w:t>strongest  genie</w:t>
      </w:r>
      <w:proofErr w:type="gramEnd"/>
      <w:r w:rsidRPr="003F6888">
        <w:rPr>
          <w:rFonts w:eastAsia="Yu Mincho"/>
          <w:b/>
          <w:bCs/>
          <w:iCs/>
          <w:sz w:val="20"/>
          <w:szCs w:val="20"/>
          <w:lang w:val="en-US"/>
        </w:rPr>
        <w:t>-aided beam(s) – x</w:t>
      </w:r>
      <w:r>
        <w:rPr>
          <w:rFonts w:eastAsia="Yu Mincho"/>
          <w:b/>
          <w:bCs/>
          <w:iCs/>
          <w:sz w:val="20"/>
          <w:szCs w:val="20"/>
          <w:lang w:val="en-US"/>
        </w:rPr>
        <w:t>1</w:t>
      </w:r>
      <w:r w:rsidRPr="003F6888">
        <w:rPr>
          <w:rFonts w:eastAsia="Yu Mincho"/>
          <w:b/>
          <w:bCs/>
          <w:iCs/>
          <w:sz w:val="20"/>
          <w:szCs w:val="20"/>
          <w:lang w:val="en-US"/>
        </w:rPr>
        <w:t xml:space="preserve"> dB,</w:t>
      </w:r>
    </w:p>
    <w:p w14:paraId="54063636" w14:textId="77777777" w:rsidR="00141B7A" w:rsidRPr="003F6888" w:rsidRDefault="00141B7A" w:rsidP="00141B7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Pr>
          <w:rFonts w:eastAsia="Yu Mincho"/>
          <w:b/>
          <w:bCs/>
          <w:iCs/>
          <w:sz w:val="20"/>
          <w:szCs w:val="20"/>
          <w:lang w:val="en-US"/>
        </w:rPr>
        <w:t>of</w:t>
      </w:r>
      <w:r w:rsidRPr="003F6888">
        <w:rPr>
          <w:rFonts w:eastAsia="Yu Mincho"/>
          <w:b/>
          <w:bCs/>
          <w:iCs/>
          <w:sz w:val="20"/>
          <w:szCs w:val="20"/>
          <w:lang w:val="en-US"/>
        </w:rPr>
        <w:t xml:space="preserve"> the 2</w:t>
      </w:r>
      <w:r w:rsidRPr="003F6888">
        <w:rPr>
          <w:rFonts w:eastAsia="Yu Mincho"/>
          <w:b/>
          <w:bCs/>
          <w:iCs/>
          <w:sz w:val="20"/>
          <w:szCs w:val="20"/>
          <w:vertAlign w:val="superscript"/>
          <w:lang w:val="en-US"/>
        </w:rPr>
        <w:t>nd</w:t>
      </w:r>
      <w:r w:rsidRPr="003F6888">
        <w:rPr>
          <w:rFonts w:eastAsia="Yu Mincho"/>
          <w:b/>
          <w:bCs/>
          <w:iCs/>
          <w:sz w:val="20"/>
          <w:szCs w:val="20"/>
          <w:lang w:val="en-US"/>
        </w:rPr>
        <w:t xml:space="preserve"> predicted beam larger than or equal to the ground-truth RSRP of the 2</w:t>
      </w:r>
      <w:r w:rsidRPr="003F6888">
        <w:rPr>
          <w:rFonts w:eastAsia="Yu Mincho"/>
          <w:b/>
          <w:bCs/>
          <w:iCs/>
          <w:sz w:val="20"/>
          <w:szCs w:val="20"/>
          <w:vertAlign w:val="superscript"/>
          <w:lang w:val="en-US"/>
        </w:rPr>
        <w:t xml:space="preserve">nd </w:t>
      </w:r>
      <w:proofErr w:type="gramStart"/>
      <w:r w:rsidRPr="003F6888">
        <w:rPr>
          <w:rFonts w:eastAsia="Yu Mincho"/>
          <w:b/>
          <w:bCs/>
          <w:iCs/>
          <w:sz w:val="20"/>
          <w:szCs w:val="20"/>
          <w:lang w:val="en-US"/>
        </w:rPr>
        <w:t>strongest  genie</w:t>
      </w:r>
      <w:proofErr w:type="gramEnd"/>
      <w:r w:rsidRPr="003F6888">
        <w:rPr>
          <w:rFonts w:eastAsia="Yu Mincho"/>
          <w:b/>
          <w:bCs/>
          <w:iCs/>
          <w:sz w:val="20"/>
          <w:szCs w:val="20"/>
          <w:lang w:val="en-US"/>
        </w:rPr>
        <w:t>-aided beam(s) – x</w:t>
      </w:r>
      <w:r>
        <w:rPr>
          <w:rFonts w:eastAsia="Yu Mincho"/>
          <w:b/>
          <w:bCs/>
          <w:iCs/>
          <w:sz w:val="20"/>
          <w:szCs w:val="20"/>
          <w:lang w:val="en-US"/>
        </w:rPr>
        <w:t>2</w:t>
      </w:r>
      <w:r w:rsidRPr="003F6888">
        <w:rPr>
          <w:rFonts w:eastAsia="Yu Mincho"/>
          <w:b/>
          <w:bCs/>
          <w:iCs/>
          <w:sz w:val="20"/>
          <w:szCs w:val="20"/>
          <w:lang w:val="en-US"/>
        </w:rPr>
        <w:t xml:space="preserve"> dB,</w:t>
      </w:r>
    </w:p>
    <w:p w14:paraId="0D5A966E" w14:textId="77777777" w:rsidR="00141B7A" w:rsidRPr="003F6888" w:rsidRDefault="00141B7A" w:rsidP="00141B7A">
      <w:pPr>
        <w:pStyle w:val="ListParagraph"/>
        <w:numPr>
          <w:ilvl w:val="0"/>
          <w:numId w:val="36"/>
        </w:numPr>
        <w:rPr>
          <w:rFonts w:eastAsia="Yu Mincho"/>
          <w:b/>
          <w:bCs/>
          <w:iCs/>
          <w:sz w:val="20"/>
          <w:szCs w:val="20"/>
          <w:lang w:val="en-US"/>
        </w:rPr>
      </w:pPr>
      <w:r w:rsidRPr="003F6888">
        <w:rPr>
          <w:rFonts w:eastAsia="Yu Mincho"/>
          <w:b/>
          <w:bCs/>
          <w:iCs/>
          <w:sz w:val="20"/>
          <w:szCs w:val="20"/>
          <w:lang w:val="en-US"/>
        </w:rPr>
        <w:t>…</w:t>
      </w:r>
    </w:p>
    <w:p w14:paraId="6749A125" w14:textId="77777777" w:rsidR="00141B7A" w:rsidRPr="003F6888" w:rsidRDefault="00141B7A" w:rsidP="00141B7A">
      <w:pPr>
        <w:pStyle w:val="ListParagraph"/>
        <w:numPr>
          <w:ilvl w:val="0"/>
          <w:numId w:val="36"/>
        </w:numPr>
        <w:rPr>
          <w:rFonts w:eastAsia="Yu Mincho"/>
          <w:b/>
          <w:bCs/>
          <w:iCs/>
          <w:sz w:val="20"/>
          <w:szCs w:val="20"/>
          <w:lang w:val="en-US"/>
        </w:rPr>
      </w:pPr>
      <w:r w:rsidRPr="003F6888">
        <w:rPr>
          <w:rFonts w:eastAsia="Yu Mincho"/>
          <w:b/>
          <w:bCs/>
          <w:iCs/>
          <w:sz w:val="20"/>
          <w:szCs w:val="20"/>
          <w:lang w:val="en-US"/>
        </w:rPr>
        <w:t xml:space="preserve">The ground-truth RSRP </w:t>
      </w:r>
      <w:r>
        <w:rPr>
          <w:rFonts w:eastAsia="Yu Mincho"/>
          <w:b/>
          <w:bCs/>
          <w:iCs/>
          <w:sz w:val="20"/>
          <w:szCs w:val="20"/>
          <w:lang w:val="en-US"/>
        </w:rPr>
        <w:t>of</w:t>
      </w:r>
      <w:r w:rsidRPr="003F6888">
        <w:rPr>
          <w:rFonts w:eastAsia="Yu Mincho"/>
          <w:b/>
          <w:bCs/>
          <w:iCs/>
          <w:sz w:val="20"/>
          <w:szCs w:val="20"/>
          <w:lang w:val="en-US"/>
        </w:rPr>
        <w:t xml:space="preserve"> the Nth predicted beam larger than or equal to the ground-truth RSRP of the </w:t>
      </w:r>
      <w:proofErr w:type="gramStart"/>
      <w:r w:rsidRPr="003F6888">
        <w:rPr>
          <w:rFonts w:eastAsia="Yu Mincho"/>
          <w:b/>
          <w:bCs/>
          <w:iCs/>
          <w:sz w:val="20"/>
          <w:szCs w:val="20"/>
          <w:lang w:val="en-US"/>
        </w:rPr>
        <w:t>Nth  strongest</w:t>
      </w:r>
      <w:proofErr w:type="gramEnd"/>
      <w:r w:rsidRPr="003F6888">
        <w:rPr>
          <w:rFonts w:eastAsia="Yu Mincho"/>
          <w:b/>
          <w:bCs/>
          <w:iCs/>
          <w:sz w:val="20"/>
          <w:szCs w:val="20"/>
          <w:lang w:val="en-US"/>
        </w:rPr>
        <w:t xml:space="preserve"> genie-aided beam(s) – </w:t>
      </w:r>
      <w:proofErr w:type="spellStart"/>
      <w:r w:rsidRPr="003F6888">
        <w:rPr>
          <w:rFonts w:eastAsia="Yu Mincho"/>
          <w:b/>
          <w:bCs/>
          <w:iCs/>
          <w:sz w:val="20"/>
          <w:szCs w:val="20"/>
          <w:lang w:val="en-US"/>
        </w:rPr>
        <w:t>x</w:t>
      </w:r>
      <w:r>
        <w:rPr>
          <w:rFonts w:eastAsia="Yu Mincho"/>
          <w:b/>
          <w:bCs/>
          <w:iCs/>
          <w:sz w:val="20"/>
          <w:szCs w:val="20"/>
          <w:lang w:val="en-US"/>
        </w:rPr>
        <w:t>N</w:t>
      </w:r>
      <w:proofErr w:type="spellEnd"/>
      <w:r w:rsidRPr="003F6888">
        <w:rPr>
          <w:rFonts w:eastAsia="Yu Mincho"/>
          <w:b/>
          <w:bCs/>
          <w:iCs/>
          <w:sz w:val="20"/>
          <w:szCs w:val="20"/>
          <w:lang w:val="en-US"/>
        </w:rPr>
        <w:t xml:space="preserve"> dB</w:t>
      </w:r>
    </w:p>
    <w:p w14:paraId="73FB4165" w14:textId="77777777" w:rsidR="00432B86" w:rsidRPr="00AF7E58" w:rsidRDefault="00432B86" w:rsidP="00432B86">
      <w:pPr>
        <w:rPr>
          <w:b/>
          <w:bCs/>
          <w:sz w:val="20"/>
          <w:szCs w:val="20"/>
          <w:lang w:val="en-US"/>
        </w:rPr>
      </w:pPr>
      <w:r w:rsidRPr="00AF7E58">
        <w:rPr>
          <w:b/>
          <w:bCs/>
          <w:sz w:val="20"/>
          <w:szCs w:val="20"/>
          <w:lang w:val="en-US"/>
        </w:rPr>
        <w:t xml:space="preserve">Proposal </w:t>
      </w:r>
      <w:r>
        <w:rPr>
          <w:b/>
          <w:bCs/>
          <w:sz w:val="20"/>
          <w:szCs w:val="20"/>
          <w:lang w:val="en-US"/>
        </w:rPr>
        <w:t>6</w:t>
      </w:r>
      <w:r w:rsidRPr="00AF7E58">
        <w:rPr>
          <w:b/>
          <w:bCs/>
          <w:sz w:val="20"/>
          <w:szCs w:val="20"/>
          <w:lang w:val="en-US"/>
        </w:rPr>
        <w:t>: Metrics/KPIs for beam management requirements/tests are outlined by the below options:</w:t>
      </w:r>
    </w:p>
    <w:p w14:paraId="0908B4A8" w14:textId="77777777" w:rsidR="00432B86" w:rsidRPr="00AF7E58" w:rsidRDefault="00432B86" w:rsidP="00432B86">
      <w:pPr>
        <w:pStyle w:val="ListParagraph"/>
        <w:numPr>
          <w:ilvl w:val="0"/>
          <w:numId w:val="14"/>
        </w:numPr>
        <w:rPr>
          <w:b/>
          <w:bCs/>
          <w:sz w:val="20"/>
          <w:szCs w:val="20"/>
          <w:lang w:eastAsia="zh-CN"/>
        </w:rPr>
      </w:pPr>
      <w:r w:rsidRPr="00AF7E58">
        <w:rPr>
          <w:b/>
          <w:bCs/>
          <w:sz w:val="20"/>
          <w:szCs w:val="20"/>
          <w:lang w:eastAsia="zh-CN"/>
        </w:rPr>
        <w:t>In case of the AI/ML model with label (beam ID) output type</w:t>
      </w:r>
    </w:p>
    <w:p w14:paraId="2E075957" w14:textId="77777777" w:rsidR="00432B86" w:rsidRPr="00AF7E58" w:rsidRDefault="00432B86" w:rsidP="00432B86">
      <w:pPr>
        <w:pStyle w:val="ListParagraph"/>
        <w:numPr>
          <w:ilvl w:val="1"/>
          <w:numId w:val="14"/>
        </w:numPr>
        <w:rPr>
          <w:b/>
          <w:bCs/>
          <w:sz w:val="20"/>
          <w:szCs w:val="20"/>
          <w:lang w:eastAsia="zh-CN"/>
        </w:rPr>
      </w:pPr>
      <w:r w:rsidRPr="00AF7E58">
        <w:rPr>
          <w:b/>
          <w:bCs/>
          <w:sz w:val="20"/>
          <w:szCs w:val="20"/>
          <w:lang w:eastAsia="zh-CN"/>
        </w:rPr>
        <w:t>Beam prediction accuracy is adopted.</w:t>
      </w:r>
    </w:p>
    <w:p w14:paraId="6AFB1CF2" w14:textId="77777777" w:rsidR="00432B86" w:rsidRPr="00AF7E58" w:rsidRDefault="00432B86" w:rsidP="00432B86">
      <w:pPr>
        <w:pStyle w:val="ListParagraph"/>
        <w:numPr>
          <w:ilvl w:val="0"/>
          <w:numId w:val="14"/>
        </w:numPr>
        <w:rPr>
          <w:b/>
          <w:bCs/>
          <w:sz w:val="20"/>
          <w:szCs w:val="20"/>
          <w:lang w:eastAsia="zh-CN"/>
        </w:rPr>
      </w:pPr>
      <w:r w:rsidRPr="00AF7E58">
        <w:rPr>
          <w:b/>
          <w:bCs/>
          <w:sz w:val="20"/>
          <w:szCs w:val="20"/>
          <w:lang w:eastAsia="zh-CN"/>
        </w:rPr>
        <w:t>In case of the AI/ML model with label (beam ID)</w:t>
      </w:r>
      <w:r w:rsidRPr="00AF7E58">
        <w:rPr>
          <w:b/>
          <w:bCs/>
          <w:sz w:val="20"/>
          <w:szCs w:val="20"/>
        </w:rPr>
        <w:t xml:space="preserve"> </w:t>
      </w:r>
      <w:r w:rsidRPr="00AF7E58">
        <w:rPr>
          <w:b/>
          <w:bCs/>
          <w:sz w:val="20"/>
          <w:szCs w:val="20"/>
          <w:lang w:eastAsia="zh-CN"/>
        </w:rPr>
        <w:t xml:space="preserve">+ </w:t>
      </w:r>
      <w:r w:rsidRPr="00AF7E58">
        <w:rPr>
          <w:b/>
          <w:bCs/>
          <w:sz w:val="20"/>
          <w:szCs w:val="20"/>
        </w:rPr>
        <w:t>RSRP</w:t>
      </w:r>
      <w:r w:rsidRPr="00AF7E58">
        <w:rPr>
          <w:b/>
          <w:bCs/>
          <w:sz w:val="20"/>
          <w:szCs w:val="20"/>
          <w:lang w:eastAsia="zh-CN"/>
        </w:rPr>
        <w:t xml:space="preserve"> output type</w:t>
      </w:r>
      <w:r w:rsidRPr="00AF7E58">
        <w:rPr>
          <w:rFonts w:eastAsia="MS Mincho"/>
          <w:b/>
          <w:bCs/>
          <w:sz w:val="20"/>
          <w:szCs w:val="20"/>
          <w:lang w:eastAsia="zh-CN"/>
        </w:rPr>
        <w:t xml:space="preserve"> </w:t>
      </w:r>
    </w:p>
    <w:p w14:paraId="3E924E8D" w14:textId="77777777" w:rsidR="00432B86" w:rsidRPr="00AF7E58" w:rsidRDefault="00432B86" w:rsidP="00432B86">
      <w:pPr>
        <w:pStyle w:val="ListParagraph"/>
        <w:numPr>
          <w:ilvl w:val="1"/>
          <w:numId w:val="14"/>
        </w:numPr>
        <w:rPr>
          <w:b/>
          <w:bCs/>
          <w:sz w:val="20"/>
          <w:szCs w:val="20"/>
          <w:lang w:eastAsia="zh-CN"/>
        </w:rPr>
      </w:pPr>
      <w:r w:rsidRPr="00AF7E58">
        <w:rPr>
          <w:rFonts w:eastAsia="MS Mincho"/>
          <w:b/>
          <w:bCs/>
          <w:sz w:val="20"/>
          <w:szCs w:val="20"/>
          <w:lang w:eastAsia="zh-CN"/>
        </w:rPr>
        <w:t>Beam prediction accuracy and RSRP accuracy,</w:t>
      </w:r>
      <w:r w:rsidRPr="00AF7E58">
        <w:rPr>
          <w:b/>
          <w:bCs/>
          <w:sz w:val="20"/>
          <w:szCs w:val="20"/>
          <w:lang w:eastAsia="zh-CN"/>
        </w:rPr>
        <w:t xml:space="preserve"> are adopted simultaneously.</w:t>
      </w:r>
    </w:p>
    <w:p w14:paraId="0DDC3A96" w14:textId="77777777" w:rsidR="00432B86" w:rsidRDefault="00432B86" w:rsidP="00432B86">
      <w:pPr>
        <w:rPr>
          <w:rFonts w:eastAsia="MS Mincho"/>
          <w:b/>
          <w:bCs/>
          <w:sz w:val="20"/>
          <w:szCs w:val="20"/>
          <w:lang w:val="en-US"/>
        </w:rPr>
      </w:pPr>
      <w:r>
        <w:rPr>
          <w:b/>
          <w:bCs/>
          <w:sz w:val="20"/>
          <w:szCs w:val="20"/>
          <w:lang w:val="en-US"/>
        </w:rPr>
        <w:t>Proposal 7</w:t>
      </w:r>
      <w:r w:rsidRPr="00802E49">
        <w:rPr>
          <w:b/>
          <w:bCs/>
          <w:sz w:val="20"/>
          <w:szCs w:val="20"/>
          <w:lang w:val="en-US"/>
        </w:rPr>
        <w:t xml:space="preserve">:  </w:t>
      </w:r>
      <w:r>
        <w:rPr>
          <w:b/>
          <w:bCs/>
          <w:sz w:val="20"/>
          <w:szCs w:val="20"/>
          <w:lang w:val="en-US"/>
        </w:rPr>
        <w:t>F</w:t>
      </w:r>
      <w:r w:rsidRPr="00802E49">
        <w:rPr>
          <w:b/>
          <w:bCs/>
          <w:sz w:val="20"/>
          <w:szCs w:val="20"/>
          <w:lang w:val="en-US"/>
        </w:rPr>
        <w:t>or the</w:t>
      </w:r>
      <w:r>
        <w:rPr>
          <w:sz w:val="20"/>
          <w:szCs w:val="20"/>
          <w:lang w:val="en-US"/>
        </w:rPr>
        <w:t xml:space="preserve"> </w:t>
      </w:r>
      <w:r w:rsidRPr="00A25D1A">
        <w:rPr>
          <w:b/>
          <w:bCs/>
          <w:sz w:val="20"/>
          <w:szCs w:val="20"/>
          <w:lang w:val="en-US"/>
        </w:rPr>
        <w:t xml:space="preserve">case of the AI/ML model with label (beam ID) + RSRP output type, </w:t>
      </w:r>
      <w:r w:rsidRPr="00B55C01">
        <w:rPr>
          <w:b/>
          <w:bCs/>
          <w:sz w:val="20"/>
          <w:szCs w:val="20"/>
          <w:lang w:val="en-US"/>
        </w:rPr>
        <w:t>fulfilling</w:t>
      </w:r>
      <w:r>
        <w:rPr>
          <w:b/>
          <w:bCs/>
          <w:sz w:val="20"/>
          <w:szCs w:val="20"/>
          <w:lang w:val="en-US"/>
        </w:rPr>
        <w:t xml:space="preserve"> b</w:t>
      </w:r>
      <w:r w:rsidRPr="00A25D1A">
        <w:rPr>
          <w:rFonts w:eastAsia="MS Mincho"/>
          <w:b/>
          <w:bCs/>
          <w:sz w:val="20"/>
          <w:szCs w:val="20"/>
          <w:lang w:val="en-US"/>
        </w:rPr>
        <w:t xml:space="preserve">eam prediction accuracy and RSRP accuracy </w:t>
      </w:r>
      <w:r>
        <w:rPr>
          <w:rFonts w:eastAsia="MS Mincho"/>
          <w:b/>
          <w:bCs/>
          <w:sz w:val="20"/>
          <w:szCs w:val="20"/>
          <w:lang w:val="en-US"/>
        </w:rPr>
        <w:t>may result in more stringent requirements compared with the</w:t>
      </w:r>
      <w:r w:rsidRPr="00843F92">
        <w:rPr>
          <w:rFonts w:eastAsia="MS Mincho"/>
          <w:b/>
          <w:bCs/>
          <w:sz w:val="20"/>
          <w:szCs w:val="20"/>
          <w:lang w:val="en-US"/>
        </w:rPr>
        <w:t xml:space="preserve"> case of the AI/ML model </w:t>
      </w:r>
      <w:r>
        <w:rPr>
          <w:rFonts w:eastAsia="MS Mincho"/>
          <w:b/>
          <w:bCs/>
          <w:sz w:val="20"/>
          <w:szCs w:val="20"/>
          <w:lang w:val="en-US"/>
        </w:rPr>
        <w:t xml:space="preserve">only </w:t>
      </w:r>
      <w:r w:rsidRPr="00843F92">
        <w:rPr>
          <w:rFonts w:eastAsia="MS Mincho"/>
          <w:b/>
          <w:bCs/>
          <w:sz w:val="20"/>
          <w:szCs w:val="20"/>
          <w:lang w:val="en-US"/>
        </w:rPr>
        <w:t>with label (beam ID) output type</w:t>
      </w:r>
      <w:r>
        <w:rPr>
          <w:rFonts w:eastAsia="MS Mincho"/>
          <w:b/>
          <w:bCs/>
          <w:sz w:val="20"/>
          <w:szCs w:val="20"/>
          <w:lang w:val="en-US"/>
        </w:rPr>
        <w:t>. Proper</w:t>
      </w:r>
      <w:r w:rsidRPr="006E2A44">
        <w:rPr>
          <w:rFonts w:eastAsia="MS Mincho"/>
          <w:b/>
          <w:bCs/>
          <w:sz w:val="20"/>
          <w:szCs w:val="20"/>
          <w:lang w:val="en-US"/>
        </w:rPr>
        <w:t xml:space="preserve"> </w:t>
      </w:r>
      <w:r>
        <w:rPr>
          <w:rFonts w:eastAsia="MS Mincho"/>
          <w:b/>
          <w:bCs/>
          <w:sz w:val="20"/>
          <w:szCs w:val="20"/>
          <w:lang w:val="en-US"/>
        </w:rPr>
        <w:t>thresholds for the dual requirements shall be evaluated.</w:t>
      </w:r>
    </w:p>
    <w:p w14:paraId="54E83937" w14:textId="77777777" w:rsidR="009731E9" w:rsidRPr="00B7565B" w:rsidRDefault="009731E9" w:rsidP="009731E9">
      <w:pPr>
        <w:overflowPunct w:val="0"/>
        <w:autoSpaceDE w:val="0"/>
        <w:autoSpaceDN w:val="0"/>
        <w:adjustRightInd w:val="0"/>
        <w:spacing w:after="120"/>
        <w:textAlignment w:val="baseline"/>
        <w:rPr>
          <w:rFonts w:eastAsia="Yu Mincho"/>
          <w:b/>
          <w:bCs/>
          <w:sz w:val="20"/>
          <w:szCs w:val="20"/>
          <w:lang w:val="en-US"/>
        </w:rPr>
      </w:pPr>
      <w:r w:rsidRPr="00B7565B">
        <w:rPr>
          <w:rFonts w:eastAsia="Yu Mincho"/>
          <w:b/>
          <w:bCs/>
          <w:sz w:val="20"/>
          <w:szCs w:val="20"/>
          <w:lang w:val="en-US"/>
        </w:rPr>
        <w:t xml:space="preserve">Proposal </w:t>
      </w:r>
      <w:r>
        <w:rPr>
          <w:rFonts w:eastAsia="Yu Mincho"/>
          <w:b/>
          <w:bCs/>
          <w:sz w:val="20"/>
          <w:szCs w:val="20"/>
          <w:lang w:val="en-US"/>
        </w:rPr>
        <w:t>8</w:t>
      </w:r>
      <w:r w:rsidRPr="00B7565B">
        <w:rPr>
          <w:rFonts w:eastAsia="Yu Mincho"/>
          <w:b/>
          <w:bCs/>
          <w:sz w:val="20"/>
          <w:szCs w:val="20"/>
          <w:lang w:val="en-US"/>
        </w:rPr>
        <w:t>: The a</w:t>
      </w:r>
      <w:r w:rsidRPr="00B7565B">
        <w:rPr>
          <w:rFonts w:eastAsia="Yu Mincho" w:hint="eastAsia"/>
          <w:b/>
          <w:bCs/>
          <w:sz w:val="20"/>
          <w:szCs w:val="20"/>
          <w:lang w:val="en-US"/>
        </w:rPr>
        <w:t xml:space="preserve">bsolute RSRP accuracy requirement applies to </w:t>
      </w:r>
      <w:r>
        <w:rPr>
          <w:rFonts w:eastAsia="Yu Mincho"/>
          <w:b/>
          <w:bCs/>
          <w:sz w:val="20"/>
          <w:szCs w:val="20"/>
          <w:lang w:val="en-US"/>
        </w:rPr>
        <w:t>other</w:t>
      </w:r>
      <w:r w:rsidRPr="00B7565B">
        <w:rPr>
          <w:rFonts w:eastAsia="Yu Mincho"/>
          <w:b/>
          <w:bCs/>
          <w:sz w:val="20"/>
          <w:szCs w:val="20"/>
          <w:lang w:val="en-US"/>
        </w:rPr>
        <w:t xml:space="preserve"> beams </w:t>
      </w:r>
      <w:r>
        <w:rPr>
          <w:rFonts w:eastAsia="Yu Mincho"/>
          <w:b/>
          <w:bCs/>
          <w:sz w:val="20"/>
          <w:szCs w:val="20"/>
          <w:lang w:val="en-US"/>
        </w:rPr>
        <w:t>besides of the</w:t>
      </w:r>
      <w:r w:rsidRPr="00B7565B">
        <w:rPr>
          <w:rFonts w:eastAsia="Yu Mincho"/>
          <w:b/>
          <w:bCs/>
          <w:sz w:val="20"/>
          <w:szCs w:val="20"/>
          <w:lang w:val="en-US"/>
        </w:rPr>
        <w:t xml:space="preserve"> </w:t>
      </w:r>
      <w:proofErr w:type="gramStart"/>
      <w:r w:rsidRPr="00B7565B">
        <w:rPr>
          <w:rFonts w:eastAsia="Yu Mincho"/>
          <w:b/>
          <w:bCs/>
          <w:sz w:val="20"/>
          <w:szCs w:val="20"/>
          <w:lang w:val="en-US"/>
        </w:rPr>
        <w:t>top-1</w:t>
      </w:r>
      <w:proofErr w:type="gramEnd"/>
      <w:r w:rsidRPr="00B7565B">
        <w:rPr>
          <w:rFonts w:eastAsia="Yu Mincho" w:hint="eastAsia"/>
          <w:b/>
          <w:bCs/>
          <w:sz w:val="20"/>
          <w:szCs w:val="20"/>
          <w:lang w:val="en-US"/>
        </w:rPr>
        <w:t xml:space="preserve"> of predicted beams</w:t>
      </w:r>
      <w:r w:rsidRPr="00B7565B">
        <w:rPr>
          <w:rFonts w:eastAsia="Yu Mincho"/>
          <w:b/>
          <w:bCs/>
          <w:sz w:val="20"/>
          <w:szCs w:val="20"/>
          <w:lang w:val="en-US"/>
        </w:rPr>
        <w:t>.</w:t>
      </w:r>
    </w:p>
    <w:p w14:paraId="3EA0D305" w14:textId="77777777" w:rsidR="009731E9" w:rsidRDefault="009731E9" w:rsidP="009731E9">
      <w:pPr>
        <w:rPr>
          <w:rFonts w:eastAsia="Yu Mincho"/>
          <w:b/>
          <w:bCs/>
          <w:sz w:val="20"/>
          <w:szCs w:val="20"/>
          <w:lang w:val="en-US" w:eastAsia="ja-JP"/>
        </w:rPr>
      </w:pPr>
      <w:r w:rsidRPr="00AF7E58">
        <w:rPr>
          <w:b/>
          <w:bCs/>
          <w:sz w:val="20"/>
          <w:szCs w:val="20"/>
          <w:lang w:val="en-US"/>
        </w:rPr>
        <w:lastRenderedPageBreak/>
        <w:t xml:space="preserve">Proposal </w:t>
      </w:r>
      <w:r>
        <w:rPr>
          <w:b/>
          <w:bCs/>
          <w:sz w:val="20"/>
          <w:szCs w:val="20"/>
          <w:lang w:val="en-US"/>
        </w:rPr>
        <w:t>9</w:t>
      </w:r>
      <w:r w:rsidRPr="00AF7E58">
        <w:rPr>
          <w:b/>
          <w:bCs/>
          <w:sz w:val="20"/>
          <w:szCs w:val="20"/>
          <w:lang w:val="en-US"/>
        </w:rPr>
        <w:t xml:space="preserve">: </w:t>
      </w:r>
      <w:r w:rsidRPr="00AF7E58">
        <w:rPr>
          <w:rFonts w:hint="eastAsia"/>
          <w:b/>
          <w:bCs/>
          <w:sz w:val="20"/>
          <w:szCs w:val="20"/>
          <w:lang w:val="en-US"/>
        </w:rPr>
        <w:t xml:space="preserve">For </w:t>
      </w:r>
      <w:r w:rsidRPr="00AF7E58">
        <w:rPr>
          <w:rFonts w:eastAsia="Yu Mincho" w:hint="eastAsia"/>
          <w:b/>
          <w:bCs/>
          <w:sz w:val="20"/>
          <w:szCs w:val="20"/>
          <w:lang w:val="en-US" w:eastAsia="ja-JP"/>
        </w:rPr>
        <w:t xml:space="preserve">the </w:t>
      </w:r>
      <w:r w:rsidRPr="00AF7E58">
        <w:rPr>
          <w:rFonts w:eastAsia="Yu Mincho"/>
          <w:b/>
          <w:bCs/>
          <w:sz w:val="20"/>
          <w:szCs w:val="20"/>
          <w:lang w:val="en-US" w:eastAsia="ja-JP"/>
        </w:rPr>
        <w:t xml:space="preserve">absolute RSRP, the index </w:t>
      </w:r>
      <w:proofErr w:type="spellStart"/>
      <w:r w:rsidRPr="00AF7E58">
        <w:rPr>
          <w:rFonts w:eastAsia="Yu Mincho"/>
          <w:b/>
          <w:bCs/>
          <w:sz w:val="20"/>
          <w:szCs w:val="20"/>
          <w:lang w:val="en-US" w:eastAsia="ja-JP"/>
        </w:rPr>
        <w:t>i</w:t>
      </w:r>
      <w:proofErr w:type="spellEnd"/>
      <w:r w:rsidRPr="00AF7E58">
        <w:rPr>
          <w:rFonts w:eastAsia="Yu Mincho"/>
          <w:b/>
          <w:bCs/>
          <w:sz w:val="20"/>
          <w:szCs w:val="20"/>
          <w:lang w:val="en-US" w:eastAsia="ja-JP"/>
        </w:rPr>
        <w:t xml:space="preserve"> shall be any beam index in </w:t>
      </w:r>
      <w:r w:rsidRPr="00AF7E58">
        <w:rPr>
          <w:rFonts w:eastAsia="Yu Mincho" w:hint="eastAsia"/>
          <w:b/>
          <w:bCs/>
          <w:sz w:val="20"/>
          <w:szCs w:val="20"/>
          <w:lang w:val="en-US"/>
        </w:rPr>
        <w:t xml:space="preserve">all </w:t>
      </w:r>
      <w:r w:rsidRPr="00AF7E58">
        <w:rPr>
          <w:rFonts w:eastAsia="Yu Mincho"/>
          <w:b/>
          <w:bCs/>
          <w:sz w:val="20"/>
          <w:szCs w:val="20"/>
          <w:lang w:val="en-US" w:eastAsia="ja-JP"/>
        </w:rPr>
        <w:t xml:space="preserve">beams based on predicted L1-RSRP as per UE reporting. </w:t>
      </w:r>
    </w:p>
    <w:p w14:paraId="72471342" w14:textId="77777777" w:rsidR="009731E9" w:rsidRDefault="009731E9" w:rsidP="009731E9">
      <w:pPr>
        <w:rPr>
          <w:rFonts w:eastAsia="Yu Mincho"/>
          <w:b/>
          <w:bCs/>
          <w:iCs/>
          <w:sz w:val="20"/>
          <w:szCs w:val="20"/>
          <w:lang w:val="en-US"/>
        </w:rPr>
      </w:pPr>
      <w:r w:rsidRPr="002511BB">
        <w:rPr>
          <w:rFonts w:eastAsia="Yu Mincho"/>
          <w:b/>
          <w:bCs/>
          <w:sz w:val="20"/>
          <w:szCs w:val="20"/>
          <w:lang w:val="en-US" w:eastAsia="ja-JP"/>
        </w:rPr>
        <w:t xml:space="preserve">Proposal </w:t>
      </w:r>
      <w:r>
        <w:rPr>
          <w:rFonts w:eastAsia="Yu Mincho"/>
          <w:b/>
          <w:bCs/>
          <w:sz w:val="20"/>
          <w:szCs w:val="20"/>
          <w:lang w:val="en-US" w:eastAsia="ja-JP"/>
        </w:rPr>
        <w:t>10</w:t>
      </w:r>
      <w:r w:rsidRPr="002511BB">
        <w:rPr>
          <w:rFonts w:eastAsia="Yu Mincho"/>
          <w:b/>
          <w:bCs/>
          <w:sz w:val="20"/>
          <w:szCs w:val="20"/>
          <w:lang w:val="en-US" w:eastAsia="ja-JP"/>
        </w:rPr>
        <w:t xml:space="preserve">: RAN4 to determine </w:t>
      </w:r>
      <w:r>
        <w:rPr>
          <w:rFonts w:eastAsia="Yu Mincho"/>
          <w:b/>
          <w:bCs/>
          <w:sz w:val="20"/>
          <w:szCs w:val="20"/>
          <w:lang w:val="en-US" w:eastAsia="ja-JP"/>
        </w:rPr>
        <w:t xml:space="preserve">the test metric scope for </w:t>
      </w:r>
      <w:r>
        <w:rPr>
          <w:rFonts w:eastAsia="Yu Mincho"/>
          <w:b/>
          <w:bCs/>
          <w:iCs/>
          <w:sz w:val="20"/>
          <w:szCs w:val="20"/>
          <w:lang w:val="en-US"/>
        </w:rPr>
        <w:t>the cases of RSRP reporting, we prefer option 2 between the two below options.</w:t>
      </w:r>
    </w:p>
    <w:p w14:paraId="2BBAB2FB" w14:textId="77777777" w:rsidR="009731E9" w:rsidRPr="00E72585" w:rsidRDefault="009731E9" w:rsidP="009731E9">
      <w:pPr>
        <w:pStyle w:val="ListParagraph"/>
        <w:numPr>
          <w:ilvl w:val="0"/>
          <w:numId w:val="45"/>
        </w:numPr>
        <w:rPr>
          <w:rFonts w:eastAsia="Yu Mincho"/>
          <w:b/>
          <w:bCs/>
          <w:sz w:val="20"/>
          <w:szCs w:val="20"/>
          <w:lang w:val="en-US" w:eastAsia="ja-JP"/>
        </w:rPr>
      </w:pPr>
      <w:r w:rsidRPr="00E72585">
        <w:rPr>
          <w:rFonts w:eastAsia="Yu Mincho"/>
          <w:b/>
          <w:bCs/>
          <w:iCs/>
          <w:sz w:val="20"/>
          <w:szCs w:val="20"/>
          <w:lang w:val="en-US"/>
        </w:rPr>
        <w:t>Option 1:</w:t>
      </w:r>
      <w:r w:rsidRPr="00E72585">
        <w:rPr>
          <w:rFonts w:eastAsia="Yu Mincho"/>
          <w:b/>
          <w:bCs/>
          <w:sz w:val="20"/>
          <w:szCs w:val="20"/>
          <w:lang w:val="en-US" w:eastAsia="ja-JP"/>
        </w:rPr>
        <w:t xml:space="preserve"> Only the </w:t>
      </w:r>
      <w:proofErr w:type="gramStart"/>
      <w:r w:rsidRPr="00E72585">
        <w:rPr>
          <w:rFonts w:eastAsia="Yu Mincho"/>
          <w:b/>
          <w:bCs/>
          <w:sz w:val="20"/>
          <w:szCs w:val="20"/>
          <w:lang w:val="en-US" w:eastAsia="ja-JP"/>
        </w:rPr>
        <w:t>top-K</w:t>
      </w:r>
      <w:proofErr w:type="gramEnd"/>
      <w:r w:rsidRPr="00E72585">
        <w:rPr>
          <w:rFonts w:eastAsia="Yu Mincho"/>
          <w:b/>
          <w:bCs/>
          <w:sz w:val="20"/>
          <w:szCs w:val="20"/>
          <w:lang w:val="en-US" w:eastAsia="ja-JP"/>
        </w:rPr>
        <w:t xml:space="preserve"> beams shall be </w:t>
      </w:r>
      <w:r>
        <w:rPr>
          <w:rFonts w:eastAsia="Yu Mincho"/>
          <w:b/>
          <w:bCs/>
          <w:sz w:val="20"/>
          <w:szCs w:val="20"/>
          <w:lang w:val="en-US" w:eastAsia="ja-JP"/>
        </w:rPr>
        <w:t>verified.</w:t>
      </w:r>
    </w:p>
    <w:p w14:paraId="3470FF28" w14:textId="77777777" w:rsidR="009731E9" w:rsidRPr="00E72585" w:rsidRDefault="009731E9" w:rsidP="009731E9">
      <w:pPr>
        <w:pStyle w:val="ListParagraph"/>
        <w:numPr>
          <w:ilvl w:val="0"/>
          <w:numId w:val="45"/>
        </w:numPr>
        <w:rPr>
          <w:rFonts w:eastAsia="Yu Mincho"/>
          <w:b/>
          <w:bCs/>
          <w:sz w:val="20"/>
          <w:szCs w:val="20"/>
          <w:lang w:val="en-US" w:eastAsia="ja-JP"/>
        </w:rPr>
      </w:pPr>
      <w:r w:rsidRPr="00E72585">
        <w:rPr>
          <w:rFonts w:eastAsia="Yu Mincho"/>
          <w:b/>
          <w:bCs/>
          <w:sz w:val="20"/>
          <w:szCs w:val="20"/>
          <w:lang w:val="en-US" w:eastAsia="ja-JP"/>
        </w:rPr>
        <w:t xml:space="preserve">Option 2: All </w:t>
      </w:r>
      <w:r>
        <w:rPr>
          <w:rFonts w:eastAsia="Yu Mincho"/>
          <w:b/>
          <w:bCs/>
          <w:sz w:val="20"/>
          <w:szCs w:val="20"/>
          <w:lang w:val="en-US" w:eastAsia="ja-JP"/>
        </w:rPr>
        <w:t>Set A</w:t>
      </w:r>
      <w:r w:rsidRPr="00E72585">
        <w:rPr>
          <w:rFonts w:eastAsia="Yu Mincho"/>
          <w:b/>
          <w:bCs/>
          <w:sz w:val="20"/>
          <w:szCs w:val="20"/>
          <w:lang w:val="en-US" w:eastAsia="ja-JP"/>
        </w:rPr>
        <w:t xml:space="preserve"> beams meeting the SNR side condition for BM prediction shall be </w:t>
      </w:r>
      <w:r>
        <w:rPr>
          <w:rFonts w:eastAsia="Yu Mincho"/>
          <w:b/>
          <w:bCs/>
          <w:sz w:val="20"/>
          <w:szCs w:val="20"/>
          <w:lang w:val="en-US" w:eastAsia="ja-JP"/>
        </w:rPr>
        <w:t>verified</w:t>
      </w:r>
      <w:r w:rsidRPr="00E72585">
        <w:rPr>
          <w:rFonts w:eastAsia="Yu Mincho"/>
          <w:b/>
          <w:bCs/>
          <w:sz w:val="20"/>
          <w:szCs w:val="20"/>
          <w:lang w:val="en-US" w:eastAsia="ja-JP"/>
        </w:rPr>
        <w:t>.</w:t>
      </w:r>
    </w:p>
    <w:p w14:paraId="44CA8960" w14:textId="77777777" w:rsidR="009731E9" w:rsidRDefault="009731E9" w:rsidP="009731E9">
      <w:pPr>
        <w:rPr>
          <w:rFonts w:eastAsia="Yu Mincho"/>
          <w:b/>
          <w:bCs/>
          <w:iCs/>
          <w:sz w:val="20"/>
          <w:szCs w:val="20"/>
          <w:lang w:val="en-US"/>
        </w:rPr>
      </w:pPr>
      <w:r>
        <w:rPr>
          <w:rFonts w:eastAsia="Yu Mincho"/>
          <w:b/>
          <w:bCs/>
          <w:iCs/>
          <w:sz w:val="20"/>
          <w:szCs w:val="20"/>
          <w:lang w:val="en-US"/>
        </w:rPr>
        <w:t xml:space="preserve">Proposal 11: RAN4 to study specifying the SNR side condition of the test </w:t>
      </w:r>
      <w:r w:rsidRPr="008E72AB">
        <w:rPr>
          <w:rFonts w:eastAsia="Yu Mincho"/>
          <w:b/>
          <w:bCs/>
          <w:iCs/>
          <w:sz w:val="20"/>
          <w:szCs w:val="20"/>
          <w:lang w:val="en-US"/>
        </w:rPr>
        <w:t xml:space="preserve">metrics </w:t>
      </w:r>
      <w:r>
        <w:rPr>
          <w:rFonts w:eastAsia="Yu Mincho"/>
          <w:b/>
          <w:bCs/>
          <w:iCs/>
          <w:sz w:val="20"/>
          <w:szCs w:val="20"/>
          <w:lang w:val="en-US"/>
        </w:rPr>
        <w:t xml:space="preserve">for </w:t>
      </w:r>
      <w:proofErr w:type="gramStart"/>
      <w:r>
        <w:rPr>
          <w:rFonts w:eastAsia="Yu Mincho"/>
          <w:b/>
          <w:bCs/>
          <w:iCs/>
          <w:sz w:val="20"/>
          <w:szCs w:val="20"/>
          <w:lang w:val="en-US"/>
        </w:rPr>
        <w:t>top-K</w:t>
      </w:r>
      <w:proofErr w:type="gramEnd"/>
      <w:r>
        <w:rPr>
          <w:rFonts w:eastAsia="Yu Mincho"/>
          <w:b/>
          <w:bCs/>
          <w:iCs/>
          <w:sz w:val="20"/>
          <w:szCs w:val="20"/>
          <w:lang w:val="en-US"/>
        </w:rPr>
        <w:t xml:space="preserve"> beams for the cases of RSRP reporting, we prefer option 2 between the two below options.</w:t>
      </w:r>
    </w:p>
    <w:p w14:paraId="29050E14" w14:textId="77777777" w:rsidR="009731E9" w:rsidRPr="00020617" w:rsidRDefault="009731E9" w:rsidP="009731E9">
      <w:pPr>
        <w:pStyle w:val="ListParagraph"/>
        <w:numPr>
          <w:ilvl w:val="0"/>
          <w:numId w:val="37"/>
        </w:numPr>
        <w:rPr>
          <w:rFonts w:eastAsia="Yu Mincho"/>
          <w:b/>
          <w:bCs/>
          <w:iCs/>
          <w:sz w:val="20"/>
          <w:szCs w:val="20"/>
          <w:lang w:val="en-US"/>
        </w:rPr>
      </w:pPr>
      <w:r w:rsidRPr="00020617">
        <w:rPr>
          <w:rFonts w:eastAsia="Yu Mincho"/>
          <w:b/>
          <w:bCs/>
          <w:iCs/>
          <w:sz w:val="20"/>
          <w:szCs w:val="20"/>
          <w:lang w:val="en-US"/>
        </w:rPr>
        <w:t xml:space="preserve">Option 1: </w:t>
      </w:r>
      <w:proofErr w:type="gramStart"/>
      <w:r w:rsidRPr="00020617">
        <w:rPr>
          <w:rFonts w:eastAsia="Yu Mincho"/>
          <w:b/>
          <w:bCs/>
          <w:iCs/>
          <w:sz w:val="20"/>
          <w:szCs w:val="20"/>
          <w:lang w:val="en-US"/>
        </w:rPr>
        <w:t>Top-K</w:t>
      </w:r>
      <w:proofErr w:type="gramEnd"/>
      <w:r w:rsidRPr="00020617">
        <w:rPr>
          <w:rFonts w:eastAsia="Yu Mincho"/>
          <w:b/>
          <w:bCs/>
          <w:iCs/>
          <w:sz w:val="20"/>
          <w:szCs w:val="20"/>
          <w:lang w:val="en-US"/>
        </w:rPr>
        <w:t xml:space="preserve"> beams in the test metrics shall meet the side condition for BM prediction.</w:t>
      </w:r>
    </w:p>
    <w:p w14:paraId="41F9E5D0" w14:textId="77777777" w:rsidR="009731E9" w:rsidRDefault="009731E9" w:rsidP="009731E9">
      <w:pPr>
        <w:pStyle w:val="ListParagraph"/>
        <w:numPr>
          <w:ilvl w:val="0"/>
          <w:numId w:val="37"/>
        </w:numPr>
        <w:rPr>
          <w:rFonts w:eastAsia="Yu Mincho"/>
          <w:b/>
          <w:bCs/>
          <w:iCs/>
          <w:sz w:val="20"/>
          <w:szCs w:val="20"/>
          <w:lang w:val="en-US"/>
        </w:rPr>
      </w:pPr>
      <w:r w:rsidRPr="00020617">
        <w:rPr>
          <w:rFonts w:eastAsia="Yu Mincho"/>
          <w:b/>
          <w:bCs/>
          <w:iCs/>
          <w:sz w:val="20"/>
          <w:szCs w:val="20"/>
          <w:lang w:val="en-US"/>
        </w:rPr>
        <w:t>Option 2: All Set A beams shall meet the side condition for BM prediction</w:t>
      </w:r>
      <w:r>
        <w:rPr>
          <w:rFonts w:eastAsia="Yu Mincho"/>
          <w:b/>
          <w:bCs/>
          <w:iCs/>
          <w:sz w:val="20"/>
          <w:szCs w:val="20"/>
          <w:lang w:val="en-US"/>
        </w:rPr>
        <w:t xml:space="preserve">, in which, </w:t>
      </w:r>
      <w:proofErr w:type="gramStart"/>
      <w:r>
        <w:rPr>
          <w:rFonts w:eastAsia="Yu Mincho"/>
          <w:b/>
          <w:bCs/>
          <w:iCs/>
          <w:sz w:val="20"/>
          <w:szCs w:val="20"/>
          <w:lang w:val="en-US"/>
        </w:rPr>
        <w:t>top-K</w:t>
      </w:r>
      <w:proofErr w:type="gramEnd"/>
      <w:r>
        <w:rPr>
          <w:rFonts w:eastAsia="Yu Mincho"/>
          <w:b/>
          <w:bCs/>
          <w:iCs/>
          <w:sz w:val="20"/>
          <w:szCs w:val="20"/>
          <w:lang w:val="en-US"/>
        </w:rPr>
        <w:t xml:space="preserve"> has higher SNR side condition which shall be defined.</w:t>
      </w:r>
    </w:p>
    <w:p w14:paraId="4E7B3EBB" w14:textId="5C1E62C9" w:rsidR="009731E9" w:rsidRPr="00D21DC2" w:rsidRDefault="009731E9" w:rsidP="009731E9">
      <w:pPr>
        <w:rPr>
          <w:b/>
          <w:bCs/>
          <w:sz w:val="20"/>
          <w:szCs w:val="20"/>
          <w:lang w:val="en-US"/>
        </w:rPr>
      </w:pPr>
      <w:r w:rsidRPr="009731E9">
        <w:rPr>
          <w:b/>
          <w:bCs/>
          <w:sz w:val="20"/>
          <w:szCs w:val="20"/>
          <w:lang w:val="en-US"/>
        </w:rPr>
        <w:t xml:space="preserve">Proposal 12: In practice, reported L1-RSRP can be predicted or </w:t>
      </w:r>
      <w:r w:rsidRPr="00D21DC2">
        <w:rPr>
          <w:rFonts w:eastAsia="Yu Mincho"/>
          <w:b/>
          <w:bCs/>
          <w:sz w:val="20"/>
          <w:szCs w:val="20"/>
          <w:lang w:val="en-US"/>
        </w:rPr>
        <w:t xml:space="preserve">measured RSRP, it’s up to NW configurations. But, for test </w:t>
      </w:r>
      <w:r w:rsidR="00D21DC2" w:rsidRPr="00D21DC2">
        <w:rPr>
          <w:rFonts w:eastAsia="Yu Mincho"/>
          <w:b/>
          <w:bCs/>
          <w:sz w:val="20"/>
          <w:szCs w:val="20"/>
          <w:lang w:val="en-US"/>
        </w:rPr>
        <w:t>perspective</w:t>
      </w:r>
      <w:r w:rsidRPr="00D21DC2">
        <w:rPr>
          <w:rFonts w:eastAsia="Yu Mincho"/>
          <w:b/>
          <w:bCs/>
          <w:sz w:val="20"/>
          <w:szCs w:val="20"/>
          <w:lang w:val="en-US"/>
        </w:rPr>
        <w:t>, r</w:t>
      </w:r>
      <w:r w:rsidRPr="009731E9">
        <w:rPr>
          <w:b/>
          <w:bCs/>
          <w:sz w:val="20"/>
          <w:szCs w:val="20"/>
          <w:lang w:val="en-US"/>
        </w:rPr>
        <w:t xml:space="preserve">eported L1-RSRP shall be predicted and not </w:t>
      </w:r>
      <w:r w:rsidRPr="00D21DC2">
        <w:rPr>
          <w:rFonts w:eastAsia="Yu Mincho"/>
          <w:b/>
          <w:bCs/>
          <w:sz w:val="20"/>
          <w:szCs w:val="20"/>
          <w:lang w:val="en-US"/>
        </w:rPr>
        <w:t xml:space="preserve">measured RSRP by </w:t>
      </w:r>
      <w:r w:rsidR="00D21DC2" w:rsidRPr="00D21DC2">
        <w:rPr>
          <w:rFonts w:eastAsia="Yu Mincho" w:hint="eastAsia"/>
          <w:b/>
          <w:bCs/>
          <w:sz w:val="20"/>
          <w:szCs w:val="20"/>
          <w:lang w:val="en-US"/>
        </w:rPr>
        <w:t xml:space="preserve">managing </w:t>
      </w:r>
      <w:r w:rsidR="00D21DC2">
        <w:rPr>
          <w:rFonts w:eastAsia="Yu Mincho" w:hint="eastAsia"/>
          <w:b/>
          <w:bCs/>
          <w:sz w:val="20"/>
          <w:szCs w:val="20"/>
          <w:lang w:val="en-US"/>
        </w:rPr>
        <w:t xml:space="preserve">proper </w:t>
      </w:r>
      <w:r w:rsidRPr="00D21DC2">
        <w:rPr>
          <w:rFonts w:eastAsia="Yu Mincho"/>
          <w:b/>
          <w:bCs/>
          <w:sz w:val="20"/>
          <w:szCs w:val="20"/>
          <w:lang w:val="en-US"/>
        </w:rPr>
        <w:t>test configurations.</w:t>
      </w:r>
    </w:p>
    <w:p w14:paraId="181FF90A" w14:textId="77777777" w:rsidR="009731E9" w:rsidRPr="00D21DC2" w:rsidRDefault="009731E9" w:rsidP="009731E9">
      <w:pPr>
        <w:rPr>
          <w:rFonts w:eastAsia="Yu Mincho"/>
          <w:sz w:val="20"/>
          <w:szCs w:val="20"/>
          <w:lang w:val="en-US"/>
        </w:rPr>
      </w:pPr>
      <w:r w:rsidRPr="00AF7E58">
        <w:rPr>
          <w:b/>
          <w:bCs/>
          <w:sz w:val="20"/>
          <w:szCs w:val="20"/>
          <w:lang w:val="en-US"/>
        </w:rPr>
        <w:t xml:space="preserve">Proposal </w:t>
      </w:r>
      <w:r>
        <w:rPr>
          <w:b/>
          <w:bCs/>
          <w:sz w:val="20"/>
          <w:szCs w:val="20"/>
          <w:lang w:val="en-US"/>
        </w:rPr>
        <w:t>13</w:t>
      </w:r>
      <w:r w:rsidRPr="00AF7E58">
        <w:rPr>
          <w:b/>
          <w:bCs/>
          <w:sz w:val="20"/>
          <w:szCs w:val="20"/>
          <w:lang w:val="en-US"/>
        </w:rPr>
        <w:t xml:space="preserve">: </w:t>
      </w:r>
      <w:r w:rsidRPr="00D21DC2">
        <w:rPr>
          <w:rFonts w:eastAsia="Yu Mincho"/>
          <w:b/>
          <w:bCs/>
          <w:sz w:val="20"/>
          <w:szCs w:val="20"/>
          <w:lang w:val="en-US"/>
        </w:rPr>
        <w:t>Relative RSRP accuracy requirement is applicable for Case 2.</w:t>
      </w:r>
    </w:p>
    <w:p w14:paraId="68D1C333" w14:textId="77777777" w:rsidR="003C3506" w:rsidRPr="00792A48" w:rsidRDefault="003C3506" w:rsidP="003C3506">
      <w:pPr>
        <w:rPr>
          <w:b/>
          <w:bCs/>
          <w:sz w:val="20"/>
          <w:szCs w:val="20"/>
          <w:lang w:val="en-US"/>
        </w:rPr>
      </w:pPr>
      <w:r w:rsidRPr="00792A48">
        <w:rPr>
          <w:b/>
          <w:bCs/>
          <w:sz w:val="20"/>
          <w:szCs w:val="20"/>
          <w:lang w:val="en-US"/>
        </w:rPr>
        <w:t>Proposal</w:t>
      </w:r>
      <w:r>
        <w:rPr>
          <w:b/>
          <w:bCs/>
          <w:sz w:val="20"/>
          <w:szCs w:val="20"/>
          <w:lang w:val="en-US"/>
        </w:rPr>
        <w:t xml:space="preserve"> 14</w:t>
      </w:r>
      <w:r w:rsidRPr="00792A48">
        <w:rPr>
          <w:b/>
          <w:bCs/>
          <w:sz w:val="20"/>
          <w:szCs w:val="20"/>
          <w:lang w:val="en-US"/>
        </w:rPr>
        <w:t>: Regarding m</w:t>
      </w:r>
      <w:r w:rsidRPr="00792A48">
        <w:rPr>
          <w:rFonts w:hint="eastAsia"/>
          <w:b/>
          <w:bCs/>
          <w:sz w:val="20"/>
          <w:szCs w:val="20"/>
          <w:lang w:val="en-US"/>
        </w:rPr>
        <w:t>easurement period for prediction</w:t>
      </w:r>
      <w:r w:rsidRPr="00792A48">
        <w:rPr>
          <w:b/>
          <w:bCs/>
          <w:sz w:val="20"/>
          <w:szCs w:val="20"/>
          <w:lang w:val="en-US"/>
        </w:rPr>
        <w:t xml:space="preserve">, for </w:t>
      </w:r>
      <w:r>
        <w:rPr>
          <w:b/>
          <w:bCs/>
          <w:sz w:val="20"/>
          <w:szCs w:val="20"/>
          <w:lang w:val="en-US"/>
        </w:rPr>
        <w:t xml:space="preserve">both </w:t>
      </w:r>
      <w:r w:rsidRPr="00792A48">
        <w:rPr>
          <w:b/>
          <w:bCs/>
          <w:sz w:val="20"/>
          <w:szCs w:val="20"/>
          <w:lang w:val="en-US"/>
        </w:rPr>
        <w:t xml:space="preserve">BM-case1 and BM-case2, </w:t>
      </w:r>
      <w:r>
        <w:rPr>
          <w:b/>
          <w:bCs/>
          <w:sz w:val="20"/>
          <w:szCs w:val="20"/>
          <w:lang w:val="en-US"/>
        </w:rPr>
        <w:t xml:space="preserve">the </w:t>
      </w:r>
      <w:r w:rsidRPr="0076320D">
        <w:rPr>
          <w:b/>
          <w:bCs/>
          <w:sz w:val="20"/>
          <w:szCs w:val="20"/>
          <w:lang w:val="en-US"/>
        </w:rPr>
        <w:t>legacy L1-RSRP measurement delay shall be applied, with the assumption that the measurement accuracy remains consistent.</w:t>
      </w:r>
    </w:p>
    <w:p w14:paraId="523A7031" w14:textId="77777777" w:rsidR="003C3506" w:rsidRPr="00AF7E58" w:rsidRDefault="003C3506" w:rsidP="003C3506">
      <w:pPr>
        <w:rPr>
          <w:rFonts w:ascii="SimSun" w:hAnsi="SimSun" w:cs="SimSun"/>
          <w:b/>
          <w:bCs/>
          <w:sz w:val="20"/>
          <w:szCs w:val="20"/>
          <w:lang w:val="en-US"/>
        </w:rPr>
      </w:pPr>
      <w:r w:rsidRPr="00AF7E58">
        <w:rPr>
          <w:b/>
          <w:bCs/>
          <w:sz w:val="20"/>
          <w:szCs w:val="20"/>
          <w:lang w:val="en-US"/>
        </w:rPr>
        <w:t>Proposal</w:t>
      </w:r>
      <w:r>
        <w:rPr>
          <w:b/>
          <w:bCs/>
          <w:sz w:val="20"/>
          <w:szCs w:val="20"/>
          <w:lang w:val="en-US"/>
        </w:rPr>
        <w:t xml:space="preserve"> 15</w:t>
      </w:r>
      <w:r w:rsidRPr="00AF7E58">
        <w:rPr>
          <w:b/>
          <w:bCs/>
          <w:sz w:val="20"/>
          <w:szCs w:val="20"/>
          <w:lang w:val="en-US"/>
        </w:rPr>
        <w:t xml:space="preserve">: RAN4 to study </w:t>
      </w:r>
      <w:r w:rsidRPr="008F5C48">
        <w:rPr>
          <w:b/>
          <w:bCs/>
          <w:sz w:val="20"/>
          <w:szCs w:val="20"/>
          <w:lang w:val="en-US"/>
        </w:rPr>
        <w:t>whether specific requirements are necessary to evaluate the capability of a UE in tracking changes in L1-RSRP through measurements in BM-case 2.</w:t>
      </w:r>
    </w:p>
    <w:p w14:paraId="79BC75B8" w14:textId="77777777" w:rsidR="003C3506" w:rsidRPr="00AF7E58" w:rsidRDefault="003C3506" w:rsidP="003C3506">
      <w:pPr>
        <w:rPr>
          <w:b/>
          <w:bCs/>
          <w:sz w:val="20"/>
          <w:szCs w:val="20"/>
          <w:lang w:val="en-US" w:eastAsia="de-DE"/>
        </w:rPr>
      </w:pPr>
      <w:r w:rsidRPr="00AF7E58">
        <w:rPr>
          <w:b/>
          <w:bCs/>
          <w:sz w:val="20"/>
          <w:szCs w:val="20"/>
          <w:lang w:val="en-US" w:eastAsia="de-DE"/>
        </w:rPr>
        <w:t xml:space="preserve">Proposal </w:t>
      </w:r>
      <w:r>
        <w:rPr>
          <w:b/>
          <w:bCs/>
          <w:sz w:val="20"/>
          <w:szCs w:val="20"/>
          <w:lang w:val="en-US" w:eastAsia="de-DE"/>
        </w:rPr>
        <w:t>16:</w:t>
      </w:r>
      <w:r w:rsidRPr="00AF7E58">
        <w:rPr>
          <w:b/>
          <w:bCs/>
          <w:sz w:val="20"/>
          <w:szCs w:val="20"/>
          <w:lang w:val="en-US" w:eastAsia="de-DE"/>
        </w:rPr>
        <w:t xml:space="preserve"> RAN4 shall </w:t>
      </w:r>
      <w:r>
        <w:rPr>
          <w:b/>
          <w:bCs/>
          <w:sz w:val="20"/>
          <w:szCs w:val="20"/>
          <w:lang w:val="en-US" w:eastAsia="de-DE"/>
        </w:rPr>
        <w:t>define</w:t>
      </w:r>
      <w:r w:rsidRPr="00AF7E58">
        <w:rPr>
          <w:b/>
          <w:bCs/>
          <w:sz w:val="20"/>
          <w:szCs w:val="20"/>
          <w:lang w:val="en-US" w:eastAsia="de-DE"/>
        </w:rPr>
        <w:t xml:space="preserve"> measurement delay for monitoring.</w:t>
      </w:r>
    </w:p>
    <w:p w14:paraId="264A5349" w14:textId="77777777" w:rsidR="003C3506" w:rsidRPr="00B31309" w:rsidRDefault="003C3506" w:rsidP="003C3506">
      <w:pPr>
        <w:rPr>
          <w:b/>
          <w:bCs/>
          <w:sz w:val="20"/>
          <w:szCs w:val="20"/>
          <w:lang w:val="en-US"/>
        </w:rPr>
      </w:pPr>
      <w:r w:rsidRPr="00B31309">
        <w:rPr>
          <w:b/>
          <w:bCs/>
          <w:sz w:val="20"/>
          <w:szCs w:val="20"/>
          <w:lang w:val="en-US"/>
        </w:rPr>
        <w:t xml:space="preserve">Proposal </w:t>
      </w:r>
      <w:r>
        <w:rPr>
          <w:b/>
          <w:bCs/>
          <w:sz w:val="20"/>
          <w:szCs w:val="20"/>
          <w:lang w:val="en-US"/>
        </w:rPr>
        <w:t>17</w:t>
      </w:r>
      <w:r w:rsidRPr="00B31309">
        <w:rPr>
          <w:b/>
          <w:bCs/>
          <w:sz w:val="20"/>
          <w:szCs w:val="20"/>
          <w:lang w:val="en-US"/>
        </w:rPr>
        <w:t>:  RAN4 shall study the new known condition of the TCI state switch, to which the RS referred is which is ‘known’ by the prediction without any measurement.</w:t>
      </w:r>
    </w:p>
    <w:p w14:paraId="0C69F09D" w14:textId="77777777" w:rsidR="003C3506" w:rsidRPr="00B31309" w:rsidRDefault="003C3506" w:rsidP="003C3506">
      <w:pPr>
        <w:rPr>
          <w:b/>
          <w:sz w:val="20"/>
          <w:szCs w:val="20"/>
          <w:lang w:val="en-US"/>
        </w:rPr>
      </w:pPr>
      <w:r w:rsidRPr="00B31309">
        <w:rPr>
          <w:b/>
          <w:bCs/>
          <w:sz w:val="20"/>
          <w:szCs w:val="20"/>
          <w:lang w:val="en-US"/>
        </w:rPr>
        <w:t xml:space="preserve">Proposal </w:t>
      </w:r>
      <w:r>
        <w:rPr>
          <w:b/>
          <w:bCs/>
          <w:sz w:val="20"/>
          <w:szCs w:val="20"/>
          <w:lang w:val="en-US"/>
        </w:rPr>
        <w:t>18</w:t>
      </w:r>
      <w:r w:rsidRPr="00B31309">
        <w:rPr>
          <w:b/>
          <w:bCs/>
          <w:sz w:val="20"/>
          <w:szCs w:val="20"/>
          <w:lang w:val="en-US"/>
        </w:rPr>
        <w:t xml:space="preserve">: Knowing the Rx beams is a crucial factor in TCI state switch enhancement in terms of RS prediction. </w:t>
      </w:r>
    </w:p>
    <w:p w14:paraId="3CF88582" w14:textId="77777777" w:rsidR="003C3506" w:rsidRPr="00E10F22" w:rsidRDefault="003C3506" w:rsidP="003C3506">
      <w:pPr>
        <w:rPr>
          <w:b/>
          <w:bCs/>
          <w:sz w:val="20"/>
          <w:szCs w:val="20"/>
          <w:lang w:val="en-US"/>
        </w:rPr>
      </w:pPr>
      <w:r w:rsidRPr="00E10F22">
        <w:rPr>
          <w:b/>
          <w:bCs/>
          <w:sz w:val="20"/>
          <w:szCs w:val="20"/>
          <w:lang w:val="en-US"/>
        </w:rPr>
        <w:t xml:space="preserve">Proposal </w:t>
      </w:r>
      <w:r>
        <w:rPr>
          <w:b/>
          <w:bCs/>
          <w:sz w:val="20"/>
          <w:szCs w:val="20"/>
          <w:lang w:val="en-US"/>
        </w:rPr>
        <w:t>19</w:t>
      </w:r>
      <w:r w:rsidRPr="00E10F22">
        <w:rPr>
          <w:b/>
          <w:bCs/>
          <w:sz w:val="20"/>
          <w:szCs w:val="20"/>
          <w:lang w:val="en-US"/>
        </w:rPr>
        <w:t>: RAN4 to study the two questions</w:t>
      </w:r>
      <w:r w:rsidRPr="00AA37F8">
        <w:rPr>
          <w:b/>
          <w:bCs/>
          <w:sz w:val="20"/>
          <w:szCs w:val="20"/>
          <w:lang w:val="en-US"/>
        </w:rPr>
        <w:t xml:space="preserve"> </w:t>
      </w:r>
      <w:r>
        <w:rPr>
          <w:b/>
          <w:bCs/>
          <w:sz w:val="20"/>
          <w:szCs w:val="20"/>
          <w:lang w:val="en-US"/>
        </w:rPr>
        <w:t xml:space="preserve">regarding multiple/single </w:t>
      </w:r>
      <w:proofErr w:type="spellStart"/>
      <w:r>
        <w:rPr>
          <w:b/>
          <w:bCs/>
          <w:sz w:val="20"/>
          <w:szCs w:val="20"/>
          <w:lang w:val="en-US"/>
        </w:rPr>
        <w:t>AoA</w:t>
      </w:r>
      <w:proofErr w:type="spellEnd"/>
      <w:r w:rsidRPr="00E10F22">
        <w:rPr>
          <w:b/>
          <w:bCs/>
          <w:sz w:val="20"/>
          <w:szCs w:val="20"/>
          <w:lang w:val="en-US"/>
        </w:rPr>
        <w:t>:</w:t>
      </w:r>
    </w:p>
    <w:p w14:paraId="2526A937" w14:textId="77777777" w:rsidR="003C3506" w:rsidRPr="00E10F22" w:rsidRDefault="003C3506" w:rsidP="003C3506">
      <w:pPr>
        <w:pStyle w:val="ListParagraph"/>
        <w:numPr>
          <w:ilvl w:val="0"/>
          <w:numId w:val="30"/>
        </w:numPr>
        <w:rPr>
          <w:b/>
          <w:bCs/>
          <w:sz w:val="20"/>
          <w:szCs w:val="20"/>
          <w:lang w:val="en-US"/>
        </w:rPr>
      </w:pPr>
      <w:r w:rsidRPr="00E10F22">
        <w:rPr>
          <w:b/>
          <w:bCs/>
          <w:sz w:val="20"/>
          <w:szCs w:val="20"/>
          <w:lang w:val="en-US"/>
        </w:rPr>
        <w:t>What is the (maximal) difference between really tested Tx/Rx beam and the artificial Tx/Rx beam?</w:t>
      </w:r>
    </w:p>
    <w:p w14:paraId="5736666A" w14:textId="77777777" w:rsidR="003C3506" w:rsidRPr="00E10F22" w:rsidRDefault="003C3506" w:rsidP="003C3506">
      <w:pPr>
        <w:pStyle w:val="ListParagraph"/>
        <w:numPr>
          <w:ilvl w:val="0"/>
          <w:numId w:val="30"/>
        </w:numPr>
        <w:rPr>
          <w:b/>
          <w:bCs/>
          <w:sz w:val="20"/>
          <w:szCs w:val="20"/>
          <w:lang w:val="en-US"/>
        </w:rPr>
      </w:pPr>
      <w:r w:rsidRPr="00E10F22">
        <w:rPr>
          <w:b/>
          <w:bCs/>
          <w:sz w:val="20"/>
          <w:szCs w:val="20"/>
          <w:lang w:val="en-US"/>
        </w:rPr>
        <w:t>If the difference can impact AI/ML model?</w:t>
      </w:r>
    </w:p>
    <w:p w14:paraId="53B6B455" w14:textId="77777777" w:rsidR="003C3506" w:rsidRPr="003C3506" w:rsidRDefault="003C3506" w:rsidP="003C3506">
      <w:pPr>
        <w:rPr>
          <w:b/>
          <w:bCs/>
          <w:sz w:val="20"/>
          <w:szCs w:val="20"/>
          <w:lang w:val="en-US"/>
        </w:rPr>
      </w:pPr>
      <w:r w:rsidRPr="003C3506">
        <w:rPr>
          <w:b/>
          <w:bCs/>
          <w:sz w:val="20"/>
          <w:szCs w:val="20"/>
          <w:lang w:val="en-US"/>
        </w:rPr>
        <w:t xml:space="preserve">Proposal 20: RAN4 to check if </w:t>
      </w:r>
      <w:r w:rsidRPr="003C3506">
        <w:rPr>
          <w:rFonts w:eastAsia="Yu Mincho"/>
          <w:b/>
          <w:bCs/>
          <w:sz w:val="20"/>
          <w:szCs w:val="20"/>
          <w:lang w:val="en-US"/>
        </w:rPr>
        <w:t>the 32 beams after simplified CDL channel can be produced by 8 or 12 probes which may achieve the balance between performance and implementation complexity</w:t>
      </w:r>
      <w:r w:rsidRPr="003C3506">
        <w:rPr>
          <w:b/>
          <w:bCs/>
          <w:sz w:val="20"/>
          <w:szCs w:val="20"/>
          <w:lang w:val="en-US"/>
        </w:rPr>
        <w:t>.</w:t>
      </w:r>
    </w:p>
    <w:p w14:paraId="47A720B2" w14:textId="77777777" w:rsidR="003C3506" w:rsidRDefault="003C3506" w:rsidP="003C3506">
      <w:pPr>
        <w:rPr>
          <w:rFonts w:eastAsia="Yu Mincho"/>
          <w:b/>
          <w:sz w:val="20"/>
          <w:szCs w:val="20"/>
          <w:lang w:val="en-US"/>
        </w:rPr>
      </w:pPr>
      <w:r w:rsidRPr="00A115E0">
        <w:rPr>
          <w:rFonts w:eastAsia="Yu Mincho"/>
          <w:b/>
          <w:sz w:val="20"/>
          <w:szCs w:val="20"/>
          <w:lang w:val="en-US"/>
        </w:rPr>
        <w:t>Proposal</w:t>
      </w:r>
      <w:r>
        <w:rPr>
          <w:rFonts w:eastAsia="Yu Mincho" w:hint="eastAsia"/>
          <w:b/>
          <w:sz w:val="20"/>
          <w:szCs w:val="20"/>
          <w:lang w:val="en-US"/>
        </w:rPr>
        <w:t xml:space="preserve"> </w:t>
      </w:r>
      <w:r>
        <w:rPr>
          <w:rFonts w:eastAsia="Yu Mincho"/>
          <w:b/>
          <w:sz w:val="20"/>
          <w:szCs w:val="20"/>
          <w:lang w:val="en-US"/>
        </w:rPr>
        <w:t>21</w:t>
      </w:r>
      <w:r w:rsidRPr="00A115E0">
        <w:rPr>
          <w:rFonts w:eastAsia="Yu Mincho"/>
          <w:b/>
          <w:sz w:val="20"/>
          <w:szCs w:val="20"/>
          <w:lang w:val="en-US"/>
        </w:rPr>
        <w:t>: Measuring Tx/Rx beams using a TDM approach may be a valid method; however, the control mechanism for Rx switching must be explicitly addressed.</w:t>
      </w:r>
    </w:p>
    <w:p w14:paraId="29B7EEE7" w14:textId="77777777" w:rsidR="003C3506" w:rsidRPr="00AF7E58" w:rsidRDefault="003C3506" w:rsidP="003C3506">
      <w:pPr>
        <w:rPr>
          <w:b/>
          <w:bCs/>
          <w:sz w:val="20"/>
          <w:szCs w:val="20"/>
          <w:lang w:val="en-US"/>
        </w:rPr>
      </w:pPr>
      <w:r w:rsidRPr="00AF7E58">
        <w:rPr>
          <w:b/>
          <w:bCs/>
          <w:sz w:val="20"/>
          <w:szCs w:val="20"/>
          <w:lang w:val="en-US"/>
        </w:rPr>
        <w:t xml:space="preserve">Proposal </w:t>
      </w:r>
      <w:r>
        <w:rPr>
          <w:b/>
          <w:bCs/>
          <w:sz w:val="20"/>
          <w:szCs w:val="20"/>
          <w:lang w:val="en-US"/>
        </w:rPr>
        <w:t>22</w:t>
      </w:r>
      <w:r w:rsidRPr="00AF7E58">
        <w:rPr>
          <w:b/>
          <w:bCs/>
          <w:sz w:val="20"/>
          <w:szCs w:val="20"/>
          <w:lang w:val="en-US"/>
        </w:rPr>
        <w:t xml:space="preserve">: The simplified CDL channel only </w:t>
      </w:r>
      <w:proofErr w:type="gramStart"/>
      <w:r w:rsidRPr="00AF7E58">
        <w:rPr>
          <w:b/>
          <w:bCs/>
          <w:sz w:val="20"/>
          <w:szCs w:val="20"/>
          <w:lang w:val="en-US"/>
        </w:rPr>
        <w:t>is considered to be</w:t>
      </w:r>
      <w:proofErr w:type="gramEnd"/>
      <w:r w:rsidRPr="00AF7E58">
        <w:rPr>
          <w:b/>
          <w:bCs/>
          <w:sz w:val="20"/>
          <w:szCs w:val="20"/>
          <w:lang w:val="en-US"/>
        </w:rPr>
        <w:t xml:space="preserve"> applied in inference, no need to be applied in training.</w:t>
      </w:r>
    </w:p>
    <w:p w14:paraId="1054CAD8" w14:textId="77777777" w:rsidR="003C3506" w:rsidRPr="00AF7E58" w:rsidRDefault="003C3506" w:rsidP="003C3506">
      <w:pPr>
        <w:rPr>
          <w:b/>
          <w:bCs/>
          <w:sz w:val="20"/>
          <w:szCs w:val="20"/>
          <w:lang w:val="en-US"/>
        </w:rPr>
      </w:pPr>
      <w:r w:rsidRPr="00AF7E58">
        <w:rPr>
          <w:b/>
          <w:bCs/>
          <w:sz w:val="20"/>
          <w:szCs w:val="20"/>
          <w:lang w:val="en-US"/>
        </w:rPr>
        <w:t xml:space="preserve">Proposal </w:t>
      </w:r>
      <w:r>
        <w:rPr>
          <w:b/>
          <w:bCs/>
          <w:sz w:val="20"/>
          <w:szCs w:val="20"/>
          <w:lang w:val="en-US"/>
        </w:rPr>
        <w:t>23</w:t>
      </w:r>
      <w:r w:rsidRPr="00AF7E58">
        <w:rPr>
          <w:b/>
          <w:bCs/>
          <w:sz w:val="20"/>
          <w:szCs w:val="20"/>
          <w:lang w:val="en-US"/>
        </w:rPr>
        <w:t>: The metric to estimate the “goodness” of a simplified CDL channel model may be represented by the below steps:</w:t>
      </w:r>
    </w:p>
    <w:p w14:paraId="1FF6796B" w14:textId="77777777" w:rsidR="003C3506" w:rsidRPr="00650BB1" w:rsidRDefault="003C3506" w:rsidP="003C3506">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Step 1: Test (inference) with the reference CDL channel.</w:t>
      </w:r>
    </w:p>
    <w:p w14:paraId="4D9CB325" w14:textId="77777777" w:rsidR="003C3506" w:rsidRPr="00650BB1" w:rsidRDefault="003C3506" w:rsidP="003C3506">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Step 2: Test (inference) with the simplified CDL channel.</w:t>
      </w:r>
    </w:p>
    <w:p w14:paraId="0F9171E7" w14:textId="77777777" w:rsidR="003C3506" w:rsidRPr="00650BB1" w:rsidRDefault="003C3506" w:rsidP="003C3506">
      <w:pPr>
        <w:pStyle w:val="ListParagraph"/>
        <w:numPr>
          <w:ilvl w:val="0"/>
          <w:numId w:val="24"/>
        </w:numPr>
        <w:spacing w:before="0" w:beforeAutospacing="0"/>
        <w:rPr>
          <w:rFonts w:eastAsia="Yu Mincho"/>
          <w:b/>
          <w:bCs/>
          <w:sz w:val="20"/>
          <w:szCs w:val="20"/>
          <w:lang w:eastAsia="ja-JP"/>
        </w:rPr>
      </w:pPr>
      <w:r w:rsidRPr="00650BB1">
        <w:rPr>
          <w:rFonts w:eastAsia="Yu Mincho"/>
          <w:b/>
          <w:bCs/>
          <w:sz w:val="20"/>
          <w:szCs w:val="20"/>
          <w:lang w:eastAsia="ja-JP"/>
        </w:rPr>
        <w:t xml:space="preserve">Step 3: The </w:t>
      </w:r>
      <w:r w:rsidRPr="00650BB1">
        <w:rPr>
          <w:rFonts w:eastAsia="Yu Mincho" w:hint="eastAsia"/>
          <w:b/>
          <w:bCs/>
          <w:sz w:val="20"/>
          <w:szCs w:val="20"/>
          <w:lang w:eastAsia="ja-JP"/>
        </w:rPr>
        <w:t>prediction difference</w:t>
      </w:r>
      <w:r w:rsidRPr="00650BB1">
        <w:rPr>
          <w:rFonts w:eastAsia="Yu Mincho"/>
          <w:b/>
          <w:bCs/>
          <w:sz w:val="20"/>
          <w:szCs w:val="20"/>
          <w:lang w:eastAsia="ja-JP"/>
        </w:rPr>
        <w:t xml:space="preserve"> between the results of the two tests in the above steps</w:t>
      </w:r>
      <w:r w:rsidRPr="00650BB1">
        <w:rPr>
          <w:rFonts w:eastAsia="Yu Mincho" w:hint="eastAsia"/>
          <w:b/>
          <w:bCs/>
          <w:sz w:val="20"/>
          <w:szCs w:val="20"/>
          <w:lang w:eastAsia="ja-JP"/>
        </w:rPr>
        <w:t xml:space="preserve"> is less than </w:t>
      </w:r>
      <w:r w:rsidRPr="00650BB1">
        <w:rPr>
          <w:rFonts w:eastAsia="Yu Mincho"/>
          <w:b/>
          <w:bCs/>
          <w:sz w:val="20"/>
          <w:szCs w:val="20"/>
          <w:lang w:eastAsia="ja-JP"/>
        </w:rPr>
        <w:t>a threshold with [95] percentile.</w:t>
      </w:r>
    </w:p>
    <w:p w14:paraId="77C3D0C0" w14:textId="77777777" w:rsidR="003C3506" w:rsidRPr="003C3506" w:rsidRDefault="003C3506" w:rsidP="003C3506">
      <w:pPr>
        <w:rPr>
          <w:b/>
          <w:bCs/>
          <w:sz w:val="20"/>
          <w:szCs w:val="20"/>
          <w:lang w:val="en-US"/>
        </w:rPr>
      </w:pPr>
      <w:r w:rsidRPr="003C3506">
        <w:rPr>
          <w:rFonts w:eastAsia="Yu Mincho"/>
          <w:b/>
          <w:bCs/>
          <w:sz w:val="20"/>
          <w:szCs w:val="20"/>
          <w:lang w:val="en-US"/>
        </w:rPr>
        <w:t xml:space="preserve">Proposal 24: RAN4 to evaluate the SNR condition for the </w:t>
      </w:r>
      <w:r w:rsidRPr="003C3506">
        <w:rPr>
          <w:b/>
          <w:bCs/>
          <w:sz w:val="20"/>
          <w:szCs w:val="20"/>
          <w:lang w:val="en-US"/>
        </w:rPr>
        <w:t>ground truth by simulation.</w:t>
      </w:r>
    </w:p>
    <w:p w14:paraId="3D42552D" w14:textId="77777777" w:rsidR="003C3506" w:rsidRPr="00AF7E58" w:rsidRDefault="003C3506" w:rsidP="003C3506">
      <w:pPr>
        <w:rPr>
          <w:rFonts w:eastAsia="Yu Mincho"/>
          <w:b/>
          <w:bCs/>
          <w:sz w:val="20"/>
          <w:szCs w:val="20"/>
          <w:lang w:val="en-US"/>
        </w:rPr>
      </w:pPr>
      <w:r w:rsidRPr="00AF7E58">
        <w:rPr>
          <w:rFonts w:eastAsia="Yu Mincho"/>
          <w:b/>
          <w:bCs/>
          <w:sz w:val="20"/>
          <w:szCs w:val="20"/>
          <w:lang w:val="en-US"/>
        </w:rPr>
        <w:t>Proposal</w:t>
      </w:r>
      <w:r>
        <w:rPr>
          <w:rFonts w:eastAsia="Yu Mincho" w:hint="eastAsia"/>
          <w:b/>
          <w:bCs/>
          <w:sz w:val="20"/>
          <w:szCs w:val="20"/>
          <w:lang w:val="en-US"/>
        </w:rPr>
        <w:t xml:space="preserve"> </w:t>
      </w:r>
      <w:r>
        <w:rPr>
          <w:rFonts w:eastAsia="Yu Mincho"/>
          <w:b/>
          <w:bCs/>
          <w:sz w:val="20"/>
          <w:szCs w:val="20"/>
          <w:lang w:val="en-US"/>
        </w:rPr>
        <w:t>25</w:t>
      </w:r>
      <w:r w:rsidRPr="00AF7E58">
        <w:rPr>
          <w:rFonts w:eastAsia="Yu Mincho"/>
          <w:b/>
          <w:bCs/>
          <w:sz w:val="20"/>
          <w:szCs w:val="20"/>
          <w:lang w:val="en-US"/>
        </w:rPr>
        <w:t>: T</w:t>
      </w:r>
      <w:r w:rsidRPr="00AF7E58">
        <w:rPr>
          <w:rFonts w:eastAsia="Yu Mincho"/>
          <w:b/>
          <w:bCs/>
          <w:sz w:val="20"/>
          <w:szCs w:val="20"/>
          <w:lang w:val="en-US" w:eastAsia="ja-JP"/>
        </w:rPr>
        <w:t>est procedure shall at least comprise the below three steps:</w:t>
      </w:r>
    </w:p>
    <w:p w14:paraId="34CA7105" w14:textId="77777777" w:rsidR="003C3506" w:rsidRPr="00AF7E58" w:rsidRDefault="003C3506" w:rsidP="003C3506">
      <w:pPr>
        <w:pStyle w:val="ListParagraph"/>
        <w:numPr>
          <w:ilvl w:val="0"/>
          <w:numId w:val="24"/>
        </w:numPr>
        <w:spacing w:before="0" w:beforeAutospacing="0"/>
        <w:rPr>
          <w:rFonts w:eastAsia="Yu Mincho"/>
          <w:b/>
          <w:bCs/>
          <w:sz w:val="20"/>
          <w:szCs w:val="20"/>
          <w:lang w:eastAsia="ja-JP"/>
        </w:rPr>
      </w:pPr>
      <w:r w:rsidRPr="00AF7E58">
        <w:rPr>
          <w:rFonts w:eastAsia="Yu Mincho"/>
          <w:b/>
          <w:bCs/>
          <w:sz w:val="20"/>
          <w:szCs w:val="20"/>
          <w:lang w:eastAsia="ja-JP"/>
        </w:rPr>
        <w:lastRenderedPageBreak/>
        <w:t>Acquire the predicted RSRP under the required corresponding SNR condition</w:t>
      </w:r>
    </w:p>
    <w:p w14:paraId="555EA634" w14:textId="77777777" w:rsidR="003C3506" w:rsidRPr="00AF7E58" w:rsidRDefault="003C3506" w:rsidP="003C3506">
      <w:pPr>
        <w:pStyle w:val="ListParagraph"/>
        <w:numPr>
          <w:ilvl w:val="0"/>
          <w:numId w:val="24"/>
        </w:numPr>
        <w:spacing w:before="0" w:beforeAutospacing="0"/>
        <w:rPr>
          <w:rFonts w:eastAsia="Yu Mincho"/>
          <w:b/>
          <w:bCs/>
          <w:sz w:val="20"/>
          <w:szCs w:val="20"/>
          <w:lang w:eastAsia="zh-CN"/>
        </w:rPr>
      </w:pPr>
      <w:r w:rsidRPr="00AF7E58">
        <w:rPr>
          <w:rFonts w:eastAsia="Yu Mincho"/>
          <w:b/>
          <w:bCs/>
          <w:sz w:val="20"/>
          <w:szCs w:val="20"/>
          <w:lang w:eastAsia="ja-JP"/>
        </w:rPr>
        <w:t>Acquire the ideal measurement of RSRP under high SNR condition</w:t>
      </w:r>
    </w:p>
    <w:p w14:paraId="2B1B0D7B" w14:textId="77777777" w:rsidR="003C3506" w:rsidRPr="00AF7E58" w:rsidRDefault="003C3506" w:rsidP="003C3506">
      <w:pPr>
        <w:pStyle w:val="ListParagraph"/>
        <w:numPr>
          <w:ilvl w:val="0"/>
          <w:numId w:val="24"/>
        </w:numPr>
        <w:spacing w:before="0" w:beforeAutospacing="0"/>
        <w:rPr>
          <w:rFonts w:eastAsia="Yu Mincho"/>
          <w:b/>
          <w:bCs/>
          <w:sz w:val="20"/>
          <w:szCs w:val="20"/>
          <w:lang w:eastAsia="zh-CN"/>
        </w:rPr>
      </w:pPr>
      <w:r w:rsidRPr="00AF7E58">
        <w:rPr>
          <w:rFonts w:eastAsia="Yu Mincho"/>
          <w:b/>
          <w:bCs/>
          <w:sz w:val="20"/>
          <w:szCs w:val="20"/>
          <w:lang w:eastAsia="zh-CN"/>
        </w:rPr>
        <w:t>Compare the two RSRPs acquired in the above steps</w:t>
      </w:r>
    </w:p>
    <w:p w14:paraId="47E0F370" w14:textId="77777777" w:rsidR="003C3506" w:rsidRDefault="003C3506" w:rsidP="003C3506">
      <w:pPr>
        <w:ind w:firstLine="284"/>
        <w:rPr>
          <w:rFonts w:eastAsia="Yu Mincho"/>
          <w:b/>
          <w:sz w:val="20"/>
          <w:szCs w:val="20"/>
          <w:lang w:val="en-US" w:eastAsia="ja-JP"/>
        </w:rPr>
      </w:pPr>
      <w:r w:rsidRPr="00AF7E58">
        <w:rPr>
          <w:rFonts w:eastAsia="Yu Mincho"/>
          <w:b/>
          <w:bCs/>
          <w:sz w:val="20"/>
          <w:szCs w:val="20"/>
          <w:lang w:val="en-US" w:eastAsia="ja-JP"/>
        </w:rPr>
        <w:t xml:space="preserve">Note 1: Test configurations are kept same in the steps except for different SNR </w:t>
      </w:r>
      <w:r w:rsidRPr="00AF7E58">
        <w:rPr>
          <w:rFonts w:eastAsia="Yu Mincho"/>
          <w:b/>
          <w:sz w:val="20"/>
          <w:szCs w:val="20"/>
          <w:lang w:val="en-US" w:eastAsia="ja-JP"/>
        </w:rPr>
        <w:t>conditions.</w:t>
      </w:r>
    </w:p>
    <w:p w14:paraId="1BE7DBAB" w14:textId="77777777" w:rsidR="003C3506" w:rsidRPr="00AF7E58" w:rsidRDefault="003C3506" w:rsidP="003C3506">
      <w:pPr>
        <w:ind w:firstLine="284"/>
        <w:rPr>
          <w:rFonts w:eastAsia="Yu Mincho"/>
          <w:b/>
          <w:bCs/>
          <w:sz w:val="20"/>
          <w:szCs w:val="20"/>
          <w:lang w:val="en-US"/>
        </w:rPr>
      </w:pPr>
      <w:r w:rsidRPr="00AF7E58">
        <w:rPr>
          <w:rFonts w:eastAsia="Yu Mincho"/>
          <w:b/>
          <w:bCs/>
          <w:sz w:val="20"/>
          <w:szCs w:val="20"/>
          <w:lang w:val="en-US" w:eastAsia="ja-JP"/>
        </w:rPr>
        <w:t xml:space="preserve">Note 2: </w:t>
      </w:r>
      <w:r w:rsidRPr="00AF7E58">
        <w:rPr>
          <w:rFonts w:eastAsia="Yu Mincho"/>
          <w:b/>
          <w:bCs/>
          <w:sz w:val="20"/>
          <w:szCs w:val="20"/>
          <w:lang w:val="en-US"/>
        </w:rPr>
        <w:t>Arranging the details on the sequence and test configuration may need further investigation in performance part.</w:t>
      </w:r>
    </w:p>
    <w:p w14:paraId="4E7461D5" w14:textId="77777777" w:rsidR="003C3506" w:rsidRPr="006831A8" w:rsidRDefault="003C3506" w:rsidP="003C3506">
      <w:pPr>
        <w:rPr>
          <w:b/>
          <w:bCs/>
          <w:sz w:val="20"/>
          <w:szCs w:val="20"/>
          <w:lang w:val="en-US"/>
        </w:rPr>
      </w:pPr>
      <w:r w:rsidRPr="006831A8">
        <w:rPr>
          <w:b/>
          <w:bCs/>
          <w:sz w:val="20"/>
          <w:szCs w:val="20"/>
          <w:lang w:val="en-US"/>
        </w:rPr>
        <w:t xml:space="preserve">Proposal </w:t>
      </w:r>
      <w:r>
        <w:rPr>
          <w:b/>
          <w:bCs/>
          <w:sz w:val="20"/>
          <w:szCs w:val="20"/>
          <w:lang w:val="en-US"/>
        </w:rPr>
        <w:t>26</w:t>
      </w:r>
      <w:r w:rsidRPr="006831A8">
        <w:rPr>
          <w:b/>
          <w:bCs/>
          <w:sz w:val="20"/>
          <w:szCs w:val="20"/>
          <w:lang w:val="en-US"/>
        </w:rPr>
        <w:t>: For BM-case1, same channel is applied for measurement and inference.</w:t>
      </w:r>
    </w:p>
    <w:p w14:paraId="61D9F52E" w14:textId="77777777" w:rsidR="003C3506" w:rsidRPr="00AF7E58" w:rsidRDefault="003C3506" w:rsidP="003C3506">
      <w:pPr>
        <w:rPr>
          <w:b/>
          <w:sz w:val="20"/>
          <w:szCs w:val="20"/>
          <w:lang w:val="en-US"/>
        </w:rPr>
      </w:pPr>
      <w:r w:rsidRPr="00AF7E58">
        <w:rPr>
          <w:b/>
          <w:bCs/>
          <w:sz w:val="20"/>
          <w:szCs w:val="20"/>
          <w:lang w:val="en-US"/>
        </w:rPr>
        <w:t xml:space="preserve">Proposal </w:t>
      </w:r>
      <w:r>
        <w:rPr>
          <w:b/>
          <w:bCs/>
          <w:sz w:val="20"/>
          <w:szCs w:val="20"/>
          <w:lang w:val="en-US"/>
        </w:rPr>
        <w:t>27</w:t>
      </w:r>
      <w:r w:rsidRPr="00AF7E58">
        <w:rPr>
          <w:b/>
          <w:bCs/>
          <w:sz w:val="20"/>
          <w:szCs w:val="20"/>
          <w:lang w:val="en-US"/>
        </w:rPr>
        <w:t>: For BM-case2, plural channel instant</w:t>
      </w:r>
      <w:r w:rsidRPr="00AF7E58">
        <w:rPr>
          <w:rFonts w:hint="eastAsia"/>
          <w:b/>
          <w:bCs/>
          <w:sz w:val="20"/>
          <w:szCs w:val="20"/>
          <w:lang w:val="en-US"/>
        </w:rPr>
        <w:t>s</w:t>
      </w:r>
      <w:r w:rsidRPr="00AF7E58">
        <w:rPr>
          <w:b/>
          <w:bCs/>
          <w:sz w:val="20"/>
          <w:szCs w:val="20"/>
          <w:lang w:val="en-US"/>
        </w:rPr>
        <w:t xml:space="preserve"> with a series of changes of the channel parameters are necessary to reflect temporal correlation between channels. At least, it includes:</w:t>
      </w:r>
    </w:p>
    <w:p w14:paraId="019FC686" w14:textId="77777777" w:rsidR="003C3506" w:rsidRPr="00AF7E58" w:rsidRDefault="003C3506" w:rsidP="003C3506">
      <w:pPr>
        <w:pStyle w:val="ListParagraph"/>
        <w:numPr>
          <w:ilvl w:val="0"/>
          <w:numId w:val="23"/>
        </w:numPr>
        <w:spacing w:before="0" w:beforeAutospacing="0"/>
        <w:rPr>
          <w:b/>
          <w:sz w:val="20"/>
          <w:szCs w:val="20"/>
          <w:lang w:val="en-US"/>
        </w:rPr>
      </w:pPr>
      <w:r w:rsidRPr="00AF7E58">
        <w:rPr>
          <w:b/>
          <w:sz w:val="20"/>
          <w:szCs w:val="20"/>
          <w:lang w:val="en-US"/>
        </w:rPr>
        <w:t xml:space="preserve">Generating a set of channel instants, from channel #a+1 to channel #a+m, for measurement, and </w:t>
      </w:r>
    </w:p>
    <w:p w14:paraId="698FA9DD" w14:textId="77777777" w:rsidR="003C3506" w:rsidRPr="00AF7E58" w:rsidRDefault="003C3506" w:rsidP="003C3506">
      <w:pPr>
        <w:pStyle w:val="ListParagraph"/>
        <w:numPr>
          <w:ilvl w:val="0"/>
          <w:numId w:val="23"/>
        </w:numPr>
        <w:spacing w:before="0" w:beforeAutospacing="0"/>
        <w:rPr>
          <w:b/>
          <w:sz w:val="20"/>
          <w:szCs w:val="20"/>
          <w:lang w:val="en-US"/>
        </w:rPr>
      </w:pPr>
      <w:r w:rsidRPr="00AF7E58">
        <w:rPr>
          <w:b/>
          <w:sz w:val="20"/>
          <w:szCs w:val="20"/>
          <w:lang w:val="en-US"/>
        </w:rPr>
        <w:t xml:space="preserve">Generating a set of channel instants, from channel #b+1 to channel #b+n for inference </w:t>
      </w:r>
    </w:p>
    <w:p w14:paraId="4774836A" w14:textId="77777777" w:rsidR="003C3506" w:rsidRPr="00AF7E58" w:rsidRDefault="003C3506" w:rsidP="003C3506">
      <w:pPr>
        <w:pStyle w:val="ListParagraph"/>
        <w:spacing w:before="0" w:beforeAutospacing="0"/>
        <w:rPr>
          <w:b/>
          <w:sz w:val="20"/>
          <w:szCs w:val="20"/>
          <w:lang w:val="en-US"/>
        </w:rPr>
      </w:pPr>
      <w:proofErr w:type="gramStart"/>
      <w:r w:rsidRPr="00AF7E58">
        <w:rPr>
          <w:b/>
          <w:sz w:val="20"/>
          <w:szCs w:val="20"/>
          <w:lang w:val="en-US"/>
        </w:rPr>
        <w:t>Where</w:t>
      </w:r>
      <w:proofErr w:type="gramEnd"/>
      <w:r w:rsidRPr="00AF7E58">
        <w:rPr>
          <w:b/>
          <w:sz w:val="20"/>
          <w:szCs w:val="20"/>
          <w:lang w:val="en-US"/>
        </w:rPr>
        <w:t xml:space="preserve">, </w:t>
      </w:r>
    </w:p>
    <w:p w14:paraId="5BE24FAD" w14:textId="77777777" w:rsidR="003C3506" w:rsidRPr="00AF7E58" w:rsidRDefault="003C3506" w:rsidP="003C3506">
      <w:pPr>
        <w:pStyle w:val="ListParagraph"/>
        <w:numPr>
          <w:ilvl w:val="0"/>
          <w:numId w:val="23"/>
        </w:numPr>
        <w:spacing w:before="0" w:beforeAutospacing="0"/>
        <w:rPr>
          <w:b/>
          <w:sz w:val="20"/>
          <w:szCs w:val="20"/>
          <w:lang w:val="en-US"/>
        </w:rPr>
      </w:pPr>
      <w:r w:rsidRPr="00AF7E58">
        <w:rPr>
          <w:b/>
          <w:sz w:val="20"/>
          <w:szCs w:val="20"/>
          <w:lang w:val="en-US"/>
        </w:rPr>
        <w:t xml:space="preserve">The channels instants comprise sequent and grade updates of a set of parameters. </w:t>
      </w:r>
    </w:p>
    <w:p w14:paraId="14177558" w14:textId="77777777" w:rsidR="003C3506" w:rsidRPr="00AF7E58" w:rsidRDefault="003C3506" w:rsidP="003C3506">
      <w:pPr>
        <w:pStyle w:val="ListParagraph"/>
        <w:numPr>
          <w:ilvl w:val="0"/>
          <w:numId w:val="23"/>
        </w:numPr>
        <w:spacing w:before="0" w:beforeAutospacing="0"/>
        <w:rPr>
          <w:b/>
          <w:sz w:val="20"/>
          <w:szCs w:val="20"/>
          <w:lang w:val="en-US"/>
        </w:rPr>
      </w:pPr>
      <w:r w:rsidRPr="00AF7E58">
        <w:rPr>
          <w:b/>
          <w:sz w:val="20"/>
          <w:szCs w:val="20"/>
          <w:lang w:val="en-US"/>
        </w:rPr>
        <w:t xml:space="preserve">The numbers of m and n depend on the measurement window and prediction window of BM-case2. </w:t>
      </w:r>
    </w:p>
    <w:p w14:paraId="62FD6E1C" w14:textId="77777777" w:rsidR="003C3506" w:rsidRPr="00AF7E58" w:rsidRDefault="003C3506" w:rsidP="003C3506">
      <w:pPr>
        <w:pStyle w:val="ListParagraph"/>
        <w:numPr>
          <w:ilvl w:val="0"/>
          <w:numId w:val="23"/>
        </w:numPr>
        <w:spacing w:before="0" w:beforeAutospacing="0"/>
        <w:rPr>
          <w:b/>
          <w:sz w:val="20"/>
          <w:szCs w:val="20"/>
          <w:lang w:val="en-US" w:eastAsia="zh-CN"/>
        </w:rPr>
      </w:pPr>
      <w:r w:rsidRPr="00AF7E58">
        <w:rPr>
          <w:b/>
          <w:sz w:val="20"/>
          <w:szCs w:val="20"/>
          <w:lang w:val="en-US"/>
        </w:rPr>
        <w:t xml:space="preserve">The </w:t>
      </w:r>
      <w:r w:rsidRPr="00AF7E58">
        <w:rPr>
          <w:b/>
          <w:bCs/>
          <w:sz w:val="20"/>
          <w:szCs w:val="20"/>
          <w:lang w:eastAsia="zh-CN"/>
        </w:rPr>
        <w:t xml:space="preserve">channel </w:t>
      </w:r>
      <w:r w:rsidRPr="00AF7E58">
        <w:rPr>
          <w:b/>
          <w:sz w:val="20"/>
          <w:szCs w:val="20"/>
          <w:lang w:val="en-US"/>
        </w:rPr>
        <w:t xml:space="preserve">parameters may comprise one or more than one of </w:t>
      </w:r>
    </w:p>
    <w:p w14:paraId="2F760A67" w14:textId="77777777" w:rsidR="003C3506" w:rsidRPr="00AF7E58" w:rsidRDefault="003C3506" w:rsidP="003C3506">
      <w:pPr>
        <w:pStyle w:val="ListParagraph"/>
        <w:numPr>
          <w:ilvl w:val="1"/>
          <w:numId w:val="23"/>
        </w:numPr>
        <w:spacing w:before="0" w:beforeAutospacing="0"/>
        <w:rPr>
          <w:b/>
          <w:bCs/>
          <w:sz w:val="20"/>
          <w:szCs w:val="20"/>
        </w:rPr>
      </w:pPr>
      <w:r w:rsidRPr="00AF7E58">
        <w:rPr>
          <w:b/>
          <w:bCs/>
          <w:sz w:val="20"/>
          <w:szCs w:val="20"/>
        </w:rPr>
        <w:t xml:space="preserve">Departure angles (AOD, ZOD) </w:t>
      </w:r>
    </w:p>
    <w:p w14:paraId="5E79F047" w14:textId="77777777" w:rsidR="003C3506" w:rsidRPr="00AF7E58" w:rsidRDefault="003C3506" w:rsidP="003C3506">
      <w:pPr>
        <w:pStyle w:val="ListParagraph"/>
        <w:numPr>
          <w:ilvl w:val="1"/>
          <w:numId w:val="23"/>
        </w:numPr>
        <w:spacing w:before="0" w:beforeAutospacing="0"/>
        <w:rPr>
          <w:b/>
          <w:bCs/>
          <w:sz w:val="20"/>
          <w:szCs w:val="20"/>
        </w:rPr>
      </w:pPr>
      <w:r w:rsidRPr="00AF7E58">
        <w:rPr>
          <w:b/>
          <w:bCs/>
          <w:sz w:val="20"/>
          <w:szCs w:val="20"/>
        </w:rPr>
        <w:t>Arrival angles (AOA, ZOA)</w:t>
      </w:r>
    </w:p>
    <w:p w14:paraId="0703ABFD" w14:textId="77777777" w:rsidR="003C3506" w:rsidRPr="00AF7E58" w:rsidRDefault="003C3506" w:rsidP="003C3506">
      <w:pPr>
        <w:pStyle w:val="ListParagraph"/>
        <w:numPr>
          <w:ilvl w:val="1"/>
          <w:numId w:val="23"/>
        </w:numPr>
        <w:spacing w:before="0" w:beforeAutospacing="0"/>
        <w:rPr>
          <w:b/>
          <w:bCs/>
          <w:sz w:val="20"/>
          <w:szCs w:val="20"/>
        </w:rPr>
      </w:pPr>
      <w:r w:rsidRPr="00AF7E58">
        <w:rPr>
          <w:b/>
          <w:bCs/>
          <w:sz w:val="20"/>
          <w:szCs w:val="20"/>
        </w:rPr>
        <w:t xml:space="preserve">UE position and/or rotation </w:t>
      </w:r>
    </w:p>
    <w:p w14:paraId="32E9B45F" w14:textId="77777777" w:rsidR="003C3506" w:rsidRPr="00AF7E58" w:rsidRDefault="003C3506" w:rsidP="003C3506">
      <w:pPr>
        <w:pStyle w:val="ListParagraph"/>
        <w:numPr>
          <w:ilvl w:val="1"/>
          <w:numId w:val="23"/>
        </w:numPr>
        <w:spacing w:before="0" w:beforeAutospacing="0"/>
        <w:rPr>
          <w:b/>
          <w:bCs/>
          <w:sz w:val="20"/>
          <w:szCs w:val="20"/>
          <w:lang w:eastAsia="zh-CN"/>
        </w:rPr>
      </w:pPr>
      <w:r w:rsidRPr="00AF7E58">
        <w:rPr>
          <w:b/>
          <w:bCs/>
          <w:sz w:val="20"/>
          <w:szCs w:val="20"/>
        </w:rPr>
        <w:t xml:space="preserve">Channel </w:t>
      </w:r>
      <w:r w:rsidRPr="00AF7E58">
        <w:rPr>
          <w:b/>
          <w:bCs/>
          <w:sz w:val="20"/>
          <w:szCs w:val="20"/>
          <w:lang w:eastAsia="zh-CN"/>
        </w:rPr>
        <w:t>coefficient</w:t>
      </w:r>
    </w:p>
    <w:p w14:paraId="5F798D76" w14:textId="77777777" w:rsidR="003C3506" w:rsidRPr="003C3506" w:rsidRDefault="003C3506" w:rsidP="003C3506">
      <w:pPr>
        <w:rPr>
          <w:rFonts w:eastAsia="Yu Mincho"/>
          <w:b/>
          <w:sz w:val="20"/>
          <w:szCs w:val="20"/>
          <w:lang w:val="en-US" w:eastAsia="ja-JP"/>
        </w:rPr>
      </w:pPr>
      <w:r w:rsidRPr="003C3506">
        <w:rPr>
          <w:rFonts w:eastAsia="Yu Mincho"/>
          <w:b/>
          <w:sz w:val="20"/>
          <w:szCs w:val="20"/>
          <w:lang w:val="en-US" w:eastAsia="ja-JP"/>
        </w:rPr>
        <w:t xml:space="preserve">Proposal 28: </w:t>
      </w:r>
      <w:proofErr w:type="gramStart"/>
      <w:r w:rsidRPr="003C3506">
        <w:rPr>
          <w:rFonts w:eastAsia="Yu Mincho"/>
          <w:b/>
          <w:sz w:val="20"/>
          <w:szCs w:val="20"/>
          <w:lang w:val="en-US" w:eastAsia="ja-JP"/>
        </w:rPr>
        <w:t>In order to</w:t>
      </w:r>
      <w:proofErr w:type="gramEnd"/>
      <w:r w:rsidRPr="003C3506">
        <w:rPr>
          <w:rFonts w:eastAsia="Yu Mincho"/>
          <w:b/>
          <w:sz w:val="20"/>
          <w:szCs w:val="20"/>
          <w:lang w:val="en-US" w:eastAsia="ja-JP"/>
        </w:rPr>
        <w:t xml:space="preserve"> </w:t>
      </w:r>
      <w:r w:rsidRPr="003C3506">
        <w:rPr>
          <w:rFonts w:eastAsia="Yu Mincho" w:hint="eastAsia"/>
          <w:b/>
          <w:sz w:val="20"/>
          <w:szCs w:val="20"/>
          <w:lang w:val="en-US" w:eastAsia="ja-JP"/>
        </w:rPr>
        <w:t>avoid overfitting UE models to the test environment</w:t>
      </w:r>
      <w:r w:rsidRPr="003C3506">
        <w:rPr>
          <w:rFonts w:eastAsia="Yu Mincho"/>
          <w:b/>
          <w:sz w:val="20"/>
          <w:szCs w:val="20"/>
          <w:lang w:val="en-US" w:eastAsia="ja-JP"/>
        </w:rPr>
        <w:t xml:space="preserve"> only, the test (including data sets) shall be able to demonstrate the robustness of the AI/ML model and match the practical </w:t>
      </w:r>
      <w:r w:rsidRPr="003C3506">
        <w:rPr>
          <w:rFonts w:eastAsia="Yu Mincho" w:hint="eastAsia"/>
          <w:b/>
          <w:sz w:val="20"/>
          <w:szCs w:val="20"/>
          <w:lang w:val="en-US" w:eastAsia="ja-JP"/>
        </w:rPr>
        <w:t>field deployment conditions</w:t>
      </w:r>
      <w:r w:rsidRPr="003C3506">
        <w:rPr>
          <w:rFonts w:eastAsia="Yu Mincho"/>
          <w:b/>
          <w:sz w:val="20"/>
          <w:szCs w:val="20"/>
          <w:lang w:val="en-US" w:eastAsia="ja-JP"/>
        </w:rPr>
        <w:t>.</w:t>
      </w: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12AD4A4C" w:rsidR="00BE4E2D" w:rsidRPr="00AF7E58" w:rsidRDefault="00A22921" w:rsidP="004B481F">
      <w:pPr>
        <w:pStyle w:val="ListParagraph"/>
        <w:numPr>
          <w:ilvl w:val="0"/>
          <w:numId w:val="12"/>
        </w:numPr>
        <w:rPr>
          <w:rFonts w:eastAsiaTheme="minorEastAsia"/>
          <w:sz w:val="20"/>
          <w:szCs w:val="20"/>
        </w:rPr>
      </w:pPr>
      <w:r w:rsidRPr="00A22921">
        <w:rPr>
          <w:rFonts w:eastAsiaTheme="minorEastAsia"/>
          <w:sz w:val="20"/>
          <w:szCs w:val="20"/>
        </w:rPr>
        <w:t>R4-2505105</w:t>
      </w:r>
      <w:r w:rsidR="00B40CE7" w:rsidRPr="00AF7E58">
        <w:rPr>
          <w:rFonts w:eastAsiaTheme="minorEastAsia"/>
          <w:sz w:val="20"/>
          <w:szCs w:val="20"/>
          <w:lang w:val="en-US" w:eastAsia="zh-CN"/>
        </w:rPr>
        <w:t xml:space="preserve"> </w:t>
      </w:r>
      <w:r w:rsidR="007D5645" w:rsidRPr="00AF7E58">
        <w:rPr>
          <w:rFonts w:eastAsiaTheme="minorEastAsia"/>
          <w:sz w:val="20"/>
          <w:szCs w:val="20"/>
        </w:rPr>
        <w:t>WF on AI/ML</w:t>
      </w:r>
      <w:r w:rsidR="004B481F" w:rsidRPr="00AF7E58">
        <w:rPr>
          <w:rFonts w:eastAsiaTheme="minorEastAsia"/>
          <w:sz w:val="20"/>
          <w:szCs w:val="20"/>
        </w:rPr>
        <w:t xml:space="preserve">, </w:t>
      </w:r>
      <w:r w:rsidR="00B40CE7" w:rsidRPr="00AF7E58">
        <w:rPr>
          <w:rFonts w:eastAsiaTheme="minorEastAsia"/>
          <w:sz w:val="20"/>
          <w:szCs w:val="20"/>
        </w:rPr>
        <w:t>Qualcomm</w:t>
      </w:r>
    </w:p>
    <w:sectPr w:rsidR="00BE4E2D" w:rsidRPr="00AF7E58" w:rsidSect="004A44A0">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3FE3D" w14:textId="77777777" w:rsidR="00D744C2" w:rsidRDefault="00D744C2">
      <w:r>
        <w:separator/>
      </w:r>
    </w:p>
  </w:endnote>
  <w:endnote w:type="continuationSeparator" w:id="0">
    <w:p w14:paraId="7FE5C2D3" w14:textId="77777777" w:rsidR="00D744C2" w:rsidRDefault="00D744C2">
      <w:r>
        <w:continuationSeparator/>
      </w:r>
    </w:p>
  </w:endnote>
  <w:endnote w:type="continuationNotice" w:id="1">
    <w:p w14:paraId="614E7422" w14:textId="77777777" w:rsidR="00D744C2" w:rsidRDefault="00D74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 w:name="?? ??">
    <w:altName w:val="MS Gothic"/>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A1124" w14:textId="77777777" w:rsidR="00D744C2" w:rsidRDefault="00D744C2">
      <w:r>
        <w:separator/>
      </w:r>
    </w:p>
  </w:footnote>
  <w:footnote w:type="continuationSeparator" w:id="0">
    <w:p w14:paraId="67F21ABD" w14:textId="77777777" w:rsidR="00D744C2" w:rsidRDefault="00D744C2">
      <w:r>
        <w:continuationSeparator/>
      </w:r>
    </w:p>
  </w:footnote>
  <w:footnote w:type="continuationNotice" w:id="1">
    <w:p w14:paraId="56751FB4" w14:textId="77777777" w:rsidR="00D744C2" w:rsidRDefault="00D744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6C"/>
    <w:multiLevelType w:val="hybridMultilevel"/>
    <w:tmpl w:val="DF929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20ED8"/>
    <w:multiLevelType w:val="hybridMultilevel"/>
    <w:tmpl w:val="46CA0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4759D"/>
    <w:multiLevelType w:val="multilevel"/>
    <w:tmpl w:val="D8AA80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E3381E"/>
    <w:multiLevelType w:val="hybridMultilevel"/>
    <w:tmpl w:val="3FBA1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844F04"/>
    <w:multiLevelType w:val="multilevel"/>
    <w:tmpl w:val="1A688F58"/>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8"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8108A2"/>
    <w:multiLevelType w:val="hybridMultilevel"/>
    <w:tmpl w:val="C3CAC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2D77D6"/>
    <w:multiLevelType w:val="hybridMultilevel"/>
    <w:tmpl w:val="59C2D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2F3E30"/>
    <w:multiLevelType w:val="hybridMultilevel"/>
    <w:tmpl w:val="112C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6D5190"/>
    <w:multiLevelType w:val="hybridMultilevel"/>
    <w:tmpl w:val="A882F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A175F"/>
    <w:multiLevelType w:val="hybridMultilevel"/>
    <w:tmpl w:val="A136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3EF45599"/>
    <w:multiLevelType w:val="hybridMultilevel"/>
    <w:tmpl w:val="44447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F7762E"/>
    <w:multiLevelType w:val="multilevel"/>
    <w:tmpl w:val="0D64F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48022EFC"/>
    <w:multiLevelType w:val="hybridMultilevel"/>
    <w:tmpl w:val="70304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E9F7D59"/>
    <w:multiLevelType w:val="hybridMultilevel"/>
    <w:tmpl w:val="12A0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EA6D21"/>
    <w:multiLevelType w:val="hybridMultilevel"/>
    <w:tmpl w:val="AE2EA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EC94A7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D4725DA"/>
    <w:multiLevelType w:val="hybridMultilevel"/>
    <w:tmpl w:val="A072C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261F25"/>
    <w:multiLevelType w:val="hybridMultilevel"/>
    <w:tmpl w:val="230E2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2"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E5511E"/>
    <w:multiLevelType w:val="multilevel"/>
    <w:tmpl w:val="649631E4"/>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44"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7"/>
  </w:num>
  <w:num w:numId="2" w16cid:durableId="2059434476">
    <w:abstractNumId w:val="45"/>
  </w:num>
  <w:num w:numId="3" w16cid:durableId="559248169">
    <w:abstractNumId w:val="44"/>
  </w:num>
  <w:num w:numId="4" w16cid:durableId="1805738266">
    <w:abstractNumId w:val="25"/>
  </w:num>
  <w:num w:numId="5" w16cid:durableId="633951440">
    <w:abstractNumId w:val="28"/>
  </w:num>
  <w:num w:numId="6" w16cid:durableId="1252162723">
    <w:abstractNumId w:val="2"/>
  </w:num>
  <w:num w:numId="7" w16cid:durableId="1165045746">
    <w:abstractNumId w:val="1"/>
  </w:num>
  <w:num w:numId="8" w16cid:durableId="1934240767">
    <w:abstractNumId w:val="46"/>
  </w:num>
  <w:num w:numId="9" w16cid:durableId="1680891386">
    <w:abstractNumId w:val="13"/>
  </w:num>
  <w:num w:numId="10" w16cid:durableId="7274586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7"/>
  </w:num>
  <w:num w:numId="12" w16cid:durableId="1496069578">
    <w:abstractNumId w:val="36"/>
  </w:num>
  <w:num w:numId="13" w16cid:durableId="284385930">
    <w:abstractNumId w:val="34"/>
  </w:num>
  <w:num w:numId="14" w16cid:durableId="1918395535">
    <w:abstractNumId w:val="3"/>
  </w:num>
  <w:num w:numId="15" w16cid:durableId="582646832">
    <w:abstractNumId w:val="24"/>
  </w:num>
  <w:num w:numId="16" w16cid:durableId="966669399">
    <w:abstractNumId w:val="20"/>
  </w:num>
  <w:num w:numId="17" w16cid:durableId="201212682">
    <w:abstractNumId w:val="15"/>
  </w:num>
  <w:num w:numId="18" w16cid:durableId="2067025554">
    <w:abstractNumId w:val="4"/>
  </w:num>
  <w:num w:numId="19" w16cid:durableId="645739789">
    <w:abstractNumId w:val="16"/>
  </w:num>
  <w:num w:numId="20" w16cid:durableId="1329289360">
    <w:abstractNumId w:val="19"/>
  </w:num>
  <w:num w:numId="21" w16cid:durableId="1687369566">
    <w:abstractNumId w:val="32"/>
  </w:num>
  <w:num w:numId="22" w16cid:durableId="1534271509">
    <w:abstractNumId w:val="12"/>
  </w:num>
  <w:num w:numId="23" w16cid:durableId="1780300267">
    <w:abstractNumId w:val="14"/>
  </w:num>
  <w:num w:numId="24" w16cid:durableId="759373330">
    <w:abstractNumId w:val="9"/>
  </w:num>
  <w:num w:numId="25" w16cid:durableId="1986542514">
    <w:abstractNumId w:val="35"/>
  </w:num>
  <w:num w:numId="26" w16cid:durableId="62803748">
    <w:abstractNumId w:val="41"/>
  </w:num>
  <w:num w:numId="27" w16cid:durableId="655644694">
    <w:abstractNumId w:val="8"/>
  </w:num>
  <w:num w:numId="28" w16cid:durableId="1170800704">
    <w:abstractNumId w:val="39"/>
  </w:num>
  <w:num w:numId="29" w16cid:durableId="738140770">
    <w:abstractNumId w:val="10"/>
  </w:num>
  <w:num w:numId="30" w16cid:durableId="832069961">
    <w:abstractNumId w:val="42"/>
  </w:num>
  <w:num w:numId="31" w16cid:durableId="1933317511">
    <w:abstractNumId w:val="6"/>
  </w:num>
  <w:num w:numId="32" w16cid:durableId="1280717225">
    <w:abstractNumId w:val="40"/>
  </w:num>
  <w:num w:numId="33" w16cid:durableId="1995405749">
    <w:abstractNumId w:val="5"/>
  </w:num>
  <w:num w:numId="34" w16cid:durableId="965159122">
    <w:abstractNumId w:val="26"/>
  </w:num>
  <w:num w:numId="35" w16cid:durableId="290330569">
    <w:abstractNumId w:val="18"/>
  </w:num>
  <w:num w:numId="36" w16cid:durableId="993291263">
    <w:abstractNumId w:val="38"/>
  </w:num>
  <w:num w:numId="37" w16cid:durableId="991106410">
    <w:abstractNumId w:val="21"/>
  </w:num>
  <w:num w:numId="38" w16cid:durableId="1897162548">
    <w:abstractNumId w:val="27"/>
  </w:num>
  <w:num w:numId="39" w16cid:durableId="1963028559">
    <w:abstractNumId w:val="33"/>
  </w:num>
  <w:num w:numId="40" w16cid:durableId="204030777">
    <w:abstractNumId w:val="11"/>
  </w:num>
  <w:num w:numId="41" w16cid:durableId="1104305481">
    <w:abstractNumId w:val="0"/>
  </w:num>
  <w:num w:numId="42" w16cid:durableId="803305362">
    <w:abstractNumId w:val="43"/>
  </w:num>
  <w:num w:numId="43" w16cid:durableId="103037405">
    <w:abstractNumId w:val="44"/>
  </w:num>
  <w:num w:numId="44" w16cid:durableId="573785389">
    <w:abstractNumId w:val="7"/>
  </w:num>
  <w:num w:numId="45" w16cid:durableId="1664815529">
    <w:abstractNumId w:val="22"/>
  </w:num>
  <w:num w:numId="46" w16cid:durableId="701249494">
    <w:abstractNumId w:val="30"/>
  </w:num>
  <w:num w:numId="47" w16cid:durableId="1917088457">
    <w:abstractNumId w:val="31"/>
  </w:num>
  <w:num w:numId="48" w16cid:durableId="636378856">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DCB"/>
    <w:rsid w:val="000020B4"/>
    <w:rsid w:val="000021B0"/>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5DC"/>
    <w:rsid w:val="0000696B"/>
    <w:rsid w:val="000069A8"/>
    <w:rsid w:val="00006D25"/>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978"/>
    <w:rsid w:val="00014B52"/>
    <w:rsid w:val="00014B7E"/>
    <w:rsid w:val="00014C5F"/>
    <w:rsid w:val="00014D2B"/>
    <w:rsid w:val="00014DD9"/>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913"/>
    <w:rsid w:val="00021914"/>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C1A"/>
    <w:rsid w:val="00030DD4"/>
    <w:rsid w:val="00030DD6"/>
    <w:rsid w:val="00030EC3"/>
    <w:rsid w:val="00030EDC"/>
    <w:rsid w:val="00030F57"/>
    <w:rsid w:val="00030F8E"/>
    <w:rsid w:val="000310C7"/>
    <w:rsid w:val="000310CF"/>
    <w:rsid w:val="000312EB"/>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511E"/>
    <w:rsid w:val="000551BD"/>
    <w:rsid w:val="000556AE"/>
    <w:rsid w:val="00055713"/>
    <w:rsid w:val="00055BA4"/>
    <w:rsid w:val="00055BE7"/>
    <w:rsid w:val="00055C90"/>
    <w:rsid w:val="0005625C"/>
    <w:rsid w:val="00056365"/>
    <w:rsid w:val="000565F3"/>
    <w:rsid w:val="0005684E"/>
    <w:rsid w:val="000569F9"/>
    <w:rsid w:val="00056BB0"/>
    <w:rsid w:val="00056BCB"/>
    <w:rsid w:val="00056E89"/>
    <w:rsid w:val="00056F92"/>
    <w:rsid w:val="0005711A"/>
    <w:rsid w:val="00057277"/>
    <w:rsid w:val="00057593"/>
    <w:rsid w:val="000576DC"/>
    <w:rsid w:val="0005772E"/>
    <w:rsid w:val="00057793"/>
    <w:rsid w:val="000577E5"/>
    <w:rsid w:val="00057861"/>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8A"/>
    <w:rsid w:val="000646C9"/>
    <w:rsid w:val="000646EB"/>
    <w:rsid w:val="000648E1"/>
    <w:rsid w:val="00064B96"/>
    <w:rsid w:val="00064C41"/>
    <w:rsid w:val="00064DCC"/>
    <w:rsid w:val="00064EFD"/>
    <w:rsid w:val="00065053"/>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DDE"/>
    <w:rsid w:val="00083DFC"/>
    <w:rsid w:val="00084084"/>
    <w:rsid w:val="000840BF"/>
    <w:rsid w:val="00084226"/>
    <w:rsid w:val="00084385"/>
    <w:rsid w:val="0008458E"/>
    <w:rsid w:val="00084888"/>
    <w:rsid w:val="0008521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A87"/>
    <w:rsid w:val="00095C18"/>
    <w:rsid w:val="00095DEA"/>
    <w:rsid w:val="00095E57"/>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A62"/>
    <w:rsid w:val="000A1BA2"/>
    <w:rsid w:val="000A1C0E"/>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0C"/>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25B"/>
    <w:rsid w:val="000B53C2"/>
    <w:rsid w:val="000B53EE"/>
    <w:rsid w:val="000B53FD"/>
    <w:rsid w:val="000B5740"/>
    <w:rsid w:val="000B595E"/>
    <w:rsid w:val="000B5A4E"/>
    <w:rsid w:val="000B5C53"/>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904"/>
    <w:rsid w:val="000C0977"/>
    <w:rsid w:val="000C0AFE"/>
    <w:rsid w:val="000C0C6B"/>
    <w:rsid w:val="000C0DE4"/>
    <w:rsid w:val="000C0E0B"/>
    <w:rsid w:val="000C1060"/>
    <w:rsid w:val="000C12C0"/>
    <w:rsid w:val="000C13C5"/>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35"/>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20E6"/>
    <w:rsid w:val="001020FE"/>
    <w:rsid w:val="00102119"/>
    <w:rsid w:val="00102507"/>
    <w:rsid w:val="00102557"/>
    <w:rsid w:val="001026EB"/>
    <w:rsid w:val="00102791"/>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A6B"/>
    <w:rsid w:val="00105D8A"/>
    <w:rsid w:val="00105DD3"/>
    <w:rsid w:val="00105F4C"/>
    <w:rsid w:val="0010684E"/>
    <w:rsid w:val="00106D66"/>
    <w:rsid w:val="00106E38"/>
    <w:rsid w:val="00106E4B"/>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125E"/>
    <w:rsid w:val="001114F3"/>
    <w:rsid w:val="0011208A"/>
    <w:rsid w:val="001120F5"/>
    <w:rsid w:val="001122FF"/>
    <w:rsid w:val="0011268C"/>
    <w:rsid w:val="001126B0"/>
    <w:rsid w:val="00112760"/>
    <w:rsid w:val="00112794"/>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895"/>
    <w:rsid w:val="001148A7"/>
    <w:rsid w:val="001148C5"/>
    <w:rsid w:val="00114AB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2BC"/>
    <w:rsid w:val="00152328"/>
    <w:rsid w:val="001523DB"/>
    <w:rsid w:val="001525D0"/>
    <w:rsid w:val="0015268A"/>
    <w:rsid w:val="001527B1"/>
    <w:rsid w:val="001527E4"/>
    <w:rsid w:val="00152B89"/>
    <w:rsid w:val="00152C4F"/>
    <w:rsid w:val="00152FAE"/>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65"/>
    <w:rsid w:val="0016042B"/>
    <w:rsid w:val="0016077B"/>
    <w:rsid w:val="00160B05"/>
    <w:rsid w:val="00160DA6"/>
    <w:rsid w:val="00160F70"/>
    <w:rsid w:val="00161988"/>
    <w:rsid w:val="001619F0"/>
    <w:rsid w:val="00161AD5"/>
    <w:rsid w:val="00161D1F"/>
    <w:rsid w:val="00161E88"/>
    <w:rsid w:val="00161EDA"/>
    <w:rsid w:val="00162121"/>
    <w:rsid w:val="00162206"/>
    <w:rsid w:val="0016273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D74"/>
    <w:rsid w:val="00175418"/>
    <w:rsid w:val="00175473"/>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EB9"/>
    <w:rsid w:val="00187EE0"/>
    <w:rsid w:val="00187F1A"/>
    <w:rsid w:val="001901C2"/>
    <w:rsid w:val="0019022E"/>
    <w:rsid w:val="00190439"/>
    <w:rsid w:val="00190651"/>
    <w:rsid w:val="00190668"/>
    <w:rsid w:val="0019085C"/>
    <w:rsid w:val="00190B76"/>
    <w:rsid w:val="00190F28"/>
    <w:rsid w:val="00190F67"/>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436"/>
    <w:rsid w:val="001A5501"/>
    <w:rsid w:val="001A5611"/>
    <w:rsid w:val="001A5647"/>
    <w:rsid w:val="001A56A2"/>
    <w:rsid w:val="001A57B0"/>
    <w:rsid w:val="001A5897"/>
    <w:rsid w:val="001A5B07"/>
    <w:rsid w:val="001A5B2F"/>
    <w:rsid w:val="001A5F4B"/>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33F"/>
    <w:rsid w:val="001B240A"/>
    <w:rsid w:val="001B27AA"/>
    <w:rsid w:val="001B3074"/>
    <w:rsid w:val="001B3B7D"/>
    <w:rsid w:val="001B3BB4"/>
    <w:rsid w:val="001B3CC2"/>
    <w:rsid w:val="001B3D95"/>
    <w:rsid w:val="001B3EB0"/>
    <w:rsid w:val="001B3F05"/>
    <w:rsid w:val="001B4095"/>
    <w:rsid w:val="001B4115"/>
    <w:rsid w:val="001B417D"/>
    <w:rsid w:val="001B43C7"/>
    <w:rsid w:val="001B49DE"/>
    <w:rsid w:val="001B4BD3"/>
    <w:rsid w:val="001B4C41"/>
    <w:rsid w:val="001B4DD0"/>
    <w:rsid w:val="001B4E0A"/>
    <w:rsid w:val="001B4E1C"/>
    <w:rsid w:val="001B4EF4"/>
    <w:rsid w:val="001B51E2"/>
    <w:rsid w:val="001B51EA"/>
    <w:rsid w:val="001B54C9"/>
    <w:rsid w:val="001B54DC"/>
    <w:rsid w:val="001B551B"/>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F3E"/>
    <w:rsid w:val="001C7FC4"/>
    <w:rsid w:val="001D00D8"/>
    <w:rsid w:val="001D0404"/>
    <w:rsid w:val="001D042F"/>
    <w:rsid w:val="001D04BC"/>
    <w:rsid w:val="001D085A"/>
    <w:rsid w:val="001D0D76"/>
    <w:rsid w:val="001D0E39"/>
    <w:rsid w:val="001D0FB0"/>
    <w:rsid w:val="001D1020"/>
    <w:rsid w:val="001D10C6"/>
    <w:rsid w:val="001D10E1"/>
    <w:rsid w:val="001D132B"/>
    <w:rsid w:val="001D1444"/>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99D"/>
    <w:rsid w:val="001D4BC3"/>
    <w:rsid w:val="001D4F4D"/>
    <w:rsid w:val="001D500E"/>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BB8"/>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1044"/>
    <w:rsid w:val="001F112C"/>
    <w:rsid w:val="001F15CE"/>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D4D"/>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B6"/>
    <w:rsid w:val="00213663"/>
    <w:rsid w:val="002136CB"/>
    <w:rsid w:val="00213E50"/>
    <w:rsid w:val="002140CF"/>
    <w:rsid w:val="002142F5"/>
    <w:rsid w:val="002142FF"/>
    <w:rsid w:val="002145C3"/>
    <w:rsid w:val="0021488F"/>
    <w:rsid w:val="00214946"/>
    <w:rsid w:val="00214ECD"/>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A5"/>
    <w:rsid w:val="00220502"/>
    <w:rsid w:val="00220829"/>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37"/>
    <w:rsid w:val="002915B8"/>
    <w:rsid w:val="002916EF"/>
    <w:rsid w:val="0029198C"/>
    <w:rsid w:val="00291A2A"/>
    <w:rsid w:val="00291B7F"/>
    <w:rsid w:val="00291FE6"/>
    <w:rsid w:val="0029215D"/>
    <w:rsid w:val="00292410"/>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58"/>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94"/>
    <w:rsid w:val="002A4BBC"/>
    <w:rsid w:val="002A4BF0"/>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482"/>
    <w:rsid w:val="002B29C5"/>
    <w:rsid w:val="002B2AE8"/>
    <w:rsid w:val="002B2B92"/>
    <w:rsid w:val="002B2BD6"/>
    <w:rsid w:val="002B2EDA"/>
    <w:rsid w:val="002B2F1B"/>
    <w:rsid w:val="002B2F6E"/>
    <w:rsid w:val="002B30BC"/>
    <w:rsid w:val="002B32AA"/>
    <w:rsid w:val="002B3324"/>
    <w:rsid w:val="002B34BF"/>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5AB"/>
    <w:rsid w:val="002C65ED"/>
    <w:rsid w:val="002C6691"/>
    <w:rsid w:val="002C679B"/>
    <w:rsid w:val="002C6A69"/>
    <w:rsid w:val="002C71D2"/>
    <w:rsid w:val="002C72B8"/>
    <w:rsid w:val="002C7527"/>
    <w:rsid w:val="002C7671"/>
    <w:rsid w:val="002C769C"/>
    <w:rsid w:val="002C78CA"/>
    <w:rsid w:val="002C7A3C"/>
    <w:rsid w:val="002C7B33"/>
    <w:rsid w:val="002C7BC9"/>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13B"/>
    <w:rsid w:val="002D1328"/>
    <w:rsid w:val="002D16D1"/>
    <w:rsid w:val="002D1743"/>
    <w:rsid w:val="002D197A"/>
    <w:rsid w:val="002D19BD"/>
    <w:rsid w:val="002D1B24"/>
    <w:rsid w:val="002D1D4D"/>
    <w:rsid w:val="002D1EE0"/>
    <w:rsid w:val="002D2008"/>
    <w:rsid w:val="002D234A"/>
    <w:rsid w:val="002D235D"/>
    <w:rsid w:val="002D2375"/>
    <w:rsid w:val="002D26AA"/>
    <w:rsid w:val="002D2B7D"/>
    <w:rsid w:val="002D2EC1"/>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617"/>
    <w:rsid w:val="002E7667"/>
    <w:rsid w:val="002E79F8"/>
    <w:rsid w:val="002E7A4C"/>
    <w:rsid w:val="002E7BE8"/>
    <w:rsid w:val="002E7D58"/>
    <w:rsid w:val="002F0022"/>
    <w:rsid w:val="002F02EF"/>
    <w:rsid w:val="002F091C"/>
    <w:rsid w:val="002F0A4A"/>
    <w:rsid w:val="002F0E35"/>
    <w:rsid w:val="002F0E5C"/>
    <w:rsid w:val="002F152D"/>
    <w:rsid w:val="002F168A"/>
    <w:rsid w:val="002F1719"/>
    <w:rsid w:val="002F1780"/>
    <w:rsid w:val="002F1807"/>
    <w:rsid w:val="002F1878"/>
    <w:rsid w:val="002F18CE"/>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351"/>
    <w:rsid w:val="002F3488"/>
    <w:rsid w:val="002F3769"/>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496"/>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6DB"/>
    <w:rsid w:val="00330D6D"/>
    <w:rsid w:val="00330E17"/>
    <w:rsid w:val="003310FB"/>
    <w:rsid w:val="00331186"/>
    <w:rsid w:val="003313F5"/>
    <w:rsid w:val="0033157D"/>
    <w:rsid w:val="0033186E"/>
    <w:rsid w:val="003319D5"/>
    <w:rsid w:val="003319F9"/>
    <w:rsid w:val="00331D02"/>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269"/>
    <w:rsid w:val="00352A22"/>
    <w:rsid w:val="00352A66"/>
    <w:rsid w:val="00352C6C"/>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DF4"/>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C36"/>
    <w:rsid w:val="00385DD5"/>
    <w:rsid w:val="00385FA4"/>
    <w:rsid w:val="00386372"/>
    <w:rsid w:val="003863DE"/>
    <w:rsid w:val="003864C6"/>
    <w:rsid w:val="0038671C"/>
    <w:rsid w:val="003867B6"/>
    <w:rsid w:val="00386A6C"/>
    <w:rsid w:val="00386AC4"/>
    <w:rsid w:val="00386B6D"/>
    <w:rsid w:val="00386D3A"/>
    <w:rsid w:val="00386EBE"/>
    <w:rsid w:val="00386F5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1270"/>
    <w:rsid w:val="003A131C"/>
    <w:rsid w:val="003A148A"/>
    <w:rsid w:val="003A1733"/>
    <w:rsid w:val="003A17D3"/>
    <w:rsid w:val="003A1A01"/>
    <w:rsid w:val="003A1CB8"/>
    <w:rsid w:val="003A1CE9"/>
    <w:rsid w:val="003A1F5A"/>
    <w:rsid w:val="003A1FEB"/>
    <w:rsid w:val="003A2055"/>
    <w:rsid w:val="003A20B5"/>
    <w:rsid w:val="003A2100"/>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BFE"/>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5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FA9"/>
    <w:rsid w:val="003C0FD0"/>
    <w:rsid w:val="003C1095"/>
    <w:rsid w:val="003C10D6"/>
    <w:rsid w:val="003C114E"/>
    <w:rsid w:val="003C12EF"/>
    <w:rsid w:val="003C130A"/>
    <w:rsid w:val="003C1362"/>
    <w:rsid w:val="003C185B"/>
    <w:rsid w:val="003C1A42"/>
    <w:rsid w:val="003C1AE6"/>
    <w:rsid w:val="003C1B37"/>
    <w:rsid w:val="003C1EFD"/>
    <w:rsid w:val="003C2740"/>
    <w:rsid w:val="003C29AA"/>
    <w:rsid w:val="003C2D37"/>
    <w:rsid w:val="003C2E4C"/>
    <w:rsid w:val="003C2FAD"/>
    <w:rsid w:val="003C2FC2"/>
    <w:rsid w:val="003C2FE1"/>
    <w:rsid w:val="003C329E"/>
    <w:rsid w:val="003C32F9"/>
    <w:rsid w:val="003C337B"/>
    <w:rsid w:val="003C340D"/>
    <w:rsid w:val="003C3472"/>
    <w:rsid w:val="003C3506"/>
    <w:rsid w:val="003C3D9F"/>
    <w:rsid w:val="003C3FD9"/>
    <w:rsid w:val="003C42E6"/>
    <w:rsid w:val="003C44A1"/>
    <w:rsid w:val="003C458B"/>
    <w:rsid w:val="003C469D"/>
    <w:rsid w:val="003C4DC3"/>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806"/>
    <w:rsid w:val="003C7959"/>
    <w:rsid w:val="003C7C7D"/>
    <w:rsid w:val="003C7DDB"/>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40001E"/>
    <w:rsid w:val="00400063"/>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64"/>
    <w:rsid w:val="004072BB"/>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28A"/>
    <w:rsid w:val="0042338F"/>
    <w:rsid w:val="00423612"/>
    <w:rsid w:val="00423B60"/>
    <w:rsid w:val="00423D3F"/>
    <w:rsid w:val="00423DD3"/>
    <w:rsid w:val="00424020"/>
    <w:rsid w:val="0042413E"/>
    <w:rsid w:val="00424170"/>
    <w:rsid w:val="004241D3"/>
    <w:rsid w:val="004242D4"/>
    <w:rsid w:val="004246F4"/>
    <w:rsid w:val="004248FA"/>
    <w:rsid w:val="00424C0E"/>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FDB"/>
    <w:rsid w:val="004274D4"/>
    <w:rsid w:val="0042779E"/>
    <w:rsid w:val="0042791B"/>
    <w:rsid w:val="00427B49"/>
    <w:rsid w:val="00427BDE"/>
    <w:rsid w:val="00427E7A"/>
    <w:rsid w:val="00427F9C"/>
    <w:rsid w:val="00427FEC"/>
    <w:rsid w:val="00430083"/>
    <w:rsid w:val="004302CD"/>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8F2"/>
    <w:rsid w:val="0043498E"/>
    <w:rsid w:val="00434AEE"/>
    <w:rsid w:val="00434CDE"/>
    <w:rsid w:val="00434DD1"/>
    <w:rsid w:val="00434F18"/>
    <w:rsid w:val="00435320"/>
    <w:rsid w:val="0043559E"/>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2C0"/>
    <w:rsid w:val="0045662B"/>
    <w:rsid w:val="00456696"/>
    <w:rsid w:val="00456A9C"/>
    <w:rsid w:val="00456AAB"/>
    <w:rsid w:val="00456C51"/>
    <w:rsid w:val="00456E0B"/>
    <w:rsid w:val="00457017"/>
    <w:rsid w:val="00457149"/>
    <w:rsid w:val="004571A1"/>
    <w:rsid w:val="004572B1"/>
    <w:rsid w:val="004572F1"/>
    <w:rsid w:val="00457648"/>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E49"/>
    <w:rsid w:val="00490EB2"/>
    <w:rsid w:val="00491025"/>
    <w:rsid w:val="0049104A"/>
    <w:rsid w:val="00491065"/>
    <w:rsid w:val="0049129E"/>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1B4"/>
    <w:rsid w:val="00493A53"/>
    <w:rsid w:val="00493A96"/>
    <w:rsid w:val="00493E61"/>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96"/>
    <w:rsid w:val="00495A05"/>
    <w:rsid w:val="00495A1C"/>
    <w:rsid w:val="00495CC5"/>
    <w:rsid w:val="00495EC6"/>
    <w:rsid w:val="00496111"/>
    <w:rsid w:val="00496463"/>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23F"/>
    <w:rsid w:val="004A725C"/>
    <w:rsid w:val="004A7419"/>
    <w:rsid w:val="004A74A0"/>
    <w:rsid w:val="004A7656"/>
    <w:rsid w:val="004A767A"/>
    <w:rsid w:val="004A7742"/>
    <w:rsid w:val="004A799B"/>
    <w:rsid w:val="004A79FA"/>
    <w:rsid w:val="004A7A4A"/>
    <w:rsid w:val="004A7A7F"/>
    <w:rsid w:val="004A7B7D"/>
    <w:rsid w:val="004A7DBB"/>
    <w:rsid w:val="004A7E9E"/>
    <w:rsid w:val="004A7EB6"/>
    <w:rsid w:val="004B01BB"/>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14"/>
    <w:rsid w:val="004B47B1"/>
    <w:rsid w:val="004B481F"/>
    <w:rsid w:val="004B4919"/>
    <w:rsid w:val="004B493C"/>
    <w:rsid w:val="004B49E0"/>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7C7"/>
    <w:rsid w:val="005137FE"/>
    <w:rsid w:val="005138D0"/>
    <w:rsid w:val="00513AAA"/>
    <w:rsid w:val="00513C3A"/>
    <w:rsid w:val="00513ECF"/>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2DB"/>
    <w:rsid w:val="00517A06"/>
    <w:rsid w:val="00517E49"/>
    <w:rsid w:val="00517EFA"/>
    <w:rsid w:val="00517F8B"/>
    <w:rsid w:val="00517FAE"/>
    <w:rsid w:val="00520098"/>
    <w:rsid w:val="0052013A"/>
    <w:rsid w:val="0052081B"/>
    <w:rsid w:val="00520964"/>
    <w:rsid w:val="00520BB3"/>
    <w:rsid w:val="00520D85"/>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340"/>
    <w:rsid w:val="005363AD"/>
    <w:rsid w:val="0053643C"/>
    <w:rsid w:val="005366B4"/>
    <w:rsid w:val="005366CD"/>
    <w:rsid w:val="005367F7"/>
    <w:rsid w:val="0053689B"/>
    <w:rsid w:val="00536A38"/>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186"/>
    <w:rsid w:val="005415E5"/>
    <w:rsid w:val="0054176E"/>
    <w:rsid w:val="0054181E"/>
    <w:rsid w:val="00541AED"/>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F9"/>
    <w:rsid w:val="005608FA"/>
    <w:rsid w:val="00560943"/>
    <w:rsid w:val="0056099D"/>
    <w:rsid w:val="00560C42"/>
    <w:rsid w:val="00560CA2"/>
    <w:rsid w:val="00560FB0"/>
    <w:rsid w:val="00561007"/>
    <w:rsid w:val="0056102E"/>
    <w:rsid w:val="005610BF"/>
    <w:rsid w:val="005610E4"/>
    <w:rsid w:val="00561557"/>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BA3"/>
    <w:rsid w:val="00574CAA"/>
    <w:rsid w:val="00574CCE"/>
    <w:rsid w:val="0057519C"/>
    <w:rsid w:val="0057524F"/>
    <w:rsid w:val="0057565B"/>
    <w:rsid w:val="0057568C"/>
    <w:rsid w:val="005757A0"/>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6A"/>
    <w:rsid w:val="00586AE7"/>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A61"/>
    <w:rsid w:val="00596BE4"/>
    <w:rsid w:val="00596D31"/>
    <w:rsid w:val="00597730"/>
    <w:rsid w:val="00597849"/>
    <w:rsid w:val="00597B1F"/>
    <w:rsid w:val="00597B83"/>
    <w:rsid w:val="00597C0A"/>
    <w:rsid w:val="00597C1B"/>
    <w:rsid w:val="005A0134"/>
    <w:rsid w:val="005A01B9"/>
    <w:rsid w:val="005A02DB"/>
    <w:rsid w:val="005A02E1"/>
    <w:rsid w:val="005A0384"/>
    <w:rsid w:val="005A065F"/>
    <w:rsid w:val="005A068E"/>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9B6"/>
    <w:rsid w:val="005D6BBA"/>
    <w:rsid w:val="005D6BE6"/>
    <w:rsid w:val="005D6EFD"/>
    <w:rsid w:val="005D732A"/>
    <w:rsid w:val="005D735F"/>
    <w:rsid w:val="005D775F"/>
    <w:rsid w:val="005D777E"/>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1C9"/>
    <w:rsid w:val="005E62D3"/>
    <w:rsid w:val="005E65DD"/>
    <w:rsid w:val="005E6725"/>
    <w:rsid w:val="005E69AE"/>
    <w:rsid w:val="005E69C4"/>
    <w:rsid w:val="005E6CE1"/>
    <w:rsid w:val="005E6E43"/>
    <w:rsid w:val="005E7289"/>
    <w:rsid w:val="005E7461"/>
    <w:rsid w:val="005E7612"/>
    <w:rsid w:val="005E77CA"/>
    <w:rsid w:val="005E780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0B"/>
    <w:rsid w:val="005F38A2"/>
    <w:rsid w:val="005F38B0"/>
    <w:rsid w:val="005F38BB"/>
    <w:rsid w:val="005F3916"/>
    <w:rsid w:val="005F3A58"/>
    <w:rsid w:val="005F3CBD"/>
    <w:rsid w:val="005F3E5E"/>
    <w:rsid w:val="005F3E94"/>
    <w:rsid w:val="005F3F2A"/>
    <w:rsid w:val="005F41CB"/>
    <w:rsid w:val="005F4411"/>
    <w:rsid w:val="005F4485"/>
    <w:rsid w:val="005F4615"/>
    <w:rsid w:val="005F4A4C"/>
    <w:rsid w:val="005F526E"/>
    <w:rsid w:val="005F592C"/>
    <w:rsid w:val="005F5C81"/>
    <w:rsid w:val="005F5DE4"/>
    <w:rsid w:val="005F5E90"/>
    <w:rsid w:val="005F5EA9"/>
    <w:rsid w:val="005F5FBE"/>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700"/>
    <w:rsid w:val="006169A0"/>
    <w:rsid w:val="00616AFF"/>
    <w:rsid w:val="00616DA0"/>
    <w:rsid w:val="00616EE4"/>
    <w:rsid w:val="00616F7A"/>
    <w:rsid w:val="00617103"/>
    <w:rsid w:val="006174E6"/>
    <w:rsid w:val="00617595"/>
    <w:rsid w:val="00617618"/>
    <w:rsid w:val="006176DE"/>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A2D"/>
    <w:rsid w:val="00626D34"/>
    <w:rsid w:val="0062708E"/>
    <w:rsid w:val="00627203"/>
    <w:rsid w:val="0062753C"/>
    <w:rsid w:val="00627ADA"/>
    <w:rsid w:val="00627AFC"/>
    <w:rsid w:val="00627DCA"/>
    <w:rsid w:val="00627EA5"/>
    <w:rsid w:val="006300AC"/>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72"/>
    <w:rsid w:val="00636D3E"/>
    <w:rsid w:val="0063713B"/>
    <w:rsid w:val="006372ED"/>
    <w:rsid w:val="006373F5"/>
    <w:rsid w:val="00637621"/>
    <w:rsid w:val="00637721"/>
    <w:rsid w:val="00637730"/>
    <w:rsid w:val="0063788D"/>
    <w:rsid w:val="00637971"/>
    <w:rsid w:val="00637B07"/>
    <w:rsid w:val="00637C8D"/>
    <w:rsid w:val="00637D7A"/>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B57"/>
    <w:rsid w:val="00642C0F"/>
    <w:rsid w:val="0064319D"/>
    <w:rsid w:val="0064322F"/>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4FE"/>
    <w:rsid w:val="0064554A"/>
    <w:rsid w:val="006455D1"/>
    <w:rsid w:val="00645D6F"/>
    <w:rsid w:val="00645F37"/>
    <w:rsid w:val="0064643A"/>
    <w:rsid w:val="006467A3"/>
    <w:rsid w:val="006468B0"/>
    <w:rsid w:val="00646A71"/>
    <w:rsid w:val="00646A7C"/>
    <w:rsid w:val="00647034"/>
    <w:rsid w:val="0064715F"/>
    <w:rsid w:val="006473A7"/>
    <w:rsid w:val="006473C0"/>
    <w:rsid w:val="0064742A"/>
    <w:rsid w:val="006476AD"/>
    <w:rsid w:val="00647A7F"/>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B08"/>
    <w:rsid w:val="00693C1C"/>
    <w:rsid w:val="00693CE0"/>
    <w:rsid w:val="00693D6C"/>
    <w:rsid w:val="00693DBF"/>
    <w:rsid w:val="00693EB5"/>
    <w:rsid w:val="00693EDF"/>
    <w:rsid w:val="00694001"/>
    <w:rsid w:val="00694148"/>
    <w:rsid w:val="0069441B"/>
    <w:rsid w:val="00694861"/>
    <w:rsid w:val="00694A9B"/>
    <w:rsid w:val="00694EAD"/>
    <w:rsid w:val="0069516B"/>
    <w:rsid w:val="00695311"/>
    <w:rsid w:val="006953EE"/>
    <w:rsid w:val="00695418"/>
    <w:rsid w:val="0069558E"/>
    <w:rsid w:val="00695646"/>
    <w:rsid w:val="006957A0"/>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C8"/>
    <w:rsid w:val="00697D2A"/>
    <w:rsid w:val="00697D67"/>
    <w:rsid w:val="00697D71"/>
    <w:rsid w:val="00697E87"/>
    <w:rsid w:val="00697F18"/>
    <w:rsid w:val="006A03F0"/>
    <w:rsid w:val="006A0504"/>
    <w:rsid w:val="006A06A5"/>
    <w:rsid w:val="006A0AE7"/>
    <w:rsid w:val="006A0C8C"/>
    <w:rsid w:val="006A0E90"/>
    <w:rsid w:val="006A1488"/>
    <w:rsid w:val="006A1509"/>
    <w:rsid w:val="006A1576"/>
    <w:rsid w:val="006A1A2B"/>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99"/>
    <w:rsid w:val="006B09B0"/>
    <w:rsid w:val="006B0E38"/>
    <w:rsid w:val="006B0EEF"/>
    <w:rsid w:val="006B0FCA"/>
    <w:rsid w:val="006B1245"/>
    <w:rsid w:val="006B127B"/>
    <w:rsid w:val="006B12CD"/>
    <w:rsid w:val="006B13B6"/>
    <w:rsid w:val="006B149E"/>
    <w:rsid w:val="006B1500"/>
    <w:rsid w:val="006B1720"/>
    <w:rsid w:val="006B1B25"/>
    <w:rsid w:val="006B1CCE"/>
    <w:rsid w:val="006B1D38"/>
    <w:rsid w:val="006B203D"/>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DFA"/>
    <w:rsid w:val="006C4E31"/>
    <w:rsid w:val="006C4F81"/>
    <w:rsid w:val="006C5284"/>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411"/>
    <w:rsid w:val="006E34C2"/>
    <w:rsid w:val="006E3749"/>
    <w:rsid w:val="006E3AEE"/>
    <w:rsid w:val="006E3BA7"/>
    <w:rsid w:val="006E3E69"/>
    <w:rsid w:val="006E3EA1"/>
    <w:rsid w:val="006E4328"/>
    <w:rsid w:val="006E4713"/>
    <w:rsid w:val="006E4755"/>
    <w:rsid w:val="006E4990"/>
    <w:rsid w:val="006E4CC8"/>
    <w:rsid w:val="006E4E6F"/>
    <w:rsid w:val="006E5164"/>
    <w:rsid w:val="006E52CD"/>
    <w:rsid w:val="006E530E"/>
    <w:rsid w:val="006E55F0"/>
    <w:rsid w:val="006E5622"/>
    <w:rsid w:val="006E56C3"/>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C8"/>
    <w:rsid w:val="006F62AA"/>
    <w:rsid w:val="006F6361"/>
    <w:rsid w:val="006F6514"/>
    <w:rsid w:val="006F65CF"/>
    <w:rsid w:val="006F691B"/>
    <w:rsid w:val="006F6BAE"/>
    <w:rsid w:val="006F6CEC"/>
    <w:rsid w:val="006F6D3F"/>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6FC"/>
    <w:rsid w:val="007077A2"/>
    <w:rsid w:val="00707A7B"/>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96"/>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C60"/>
    <w:rsid w:val="00740D4F"/>
    <w:rsid w:val="00740E30"/>
    <w:rsid w:val="00740EEA"/>
    <w:rsid w:val="00740FB9"/>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528"/>
    <w:rsid w:val="00792867"/>
    <w:rsid w:val="00792A48"/>
    <w:rsid w:val="00792C95"/>
    <w:rsid w:val="00792FE6"/>
    <w:rsid w:val="0079321F"/>
    <w:rsid w:val="0079368F"/>
    <w:rsid w:val="00793962"/>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4B7"/>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B58"/>
    <w:rsid w:val="007B2B65"/>
    <w:rsid w:val="007B2E31"/>
    <w:rsid w:val="007B2ED0"/>
    <w:rsid w:val="007B2F1F"/>
    <w:rsid w:val="007B2FCE"/>
    <w:rsid w:val="007B303F"/>
    <w:rsid w:val="007B30D9"/>
    <w:rsid w:val="007B30E7"/>
    <w:rsid w:val="007B324B"/>
    <w:rsid w:val="007B33D6"/>
    <w:rsid w:val="007B381C"/>
    <w:rsid w:val="007B39EF"/>
    <w:rsid w:val="007B3CF6"/>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BA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6E5"/>
    <w:rsid w:val="007C3789"/>
    <w:rsid w:val="007C38BF"/>
    <w:rsid w:val="007C3DD6"/>
    <w:rsid w:val="007C4056"/>
    <w:rsid w:val="007C40E9"/>
    <w:rsid w:val="007C41FE"/>
    <w:rsid w:val="007C45A6"/>
    <w:rsid w:val="007C482F"/>
    <w:rsid w:val="007C4856"/>
    <w:rsid w:val="007C48BE"/>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636"/>
    <w:rsid w:val="007E1715"/>
    <w:rsid w:val="007E173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1DE"/>
    <w:rsid w:val="007E6230"/>
    <w:rsid w:val="007E6500"/>
    <w:rsid w:val="007E66E7"/>
    <w:rsid w:val="007E6CB4"/>
    <w:rsid w:val="007E6F76"/>
    <w:rsid w:val="007E7140"/>
    <w:rsid w:val="007E78BD"/>
    <w:rsid w:val="007E78D9"/>
    <w:rsid w:val="007E7A84"/>
    <w:rsid w:val="007E7FD8"/>
    <w:rsid w:val="007F01A0"/>
    <w:rsid w:val="007F05FB"/>
    <w:rsid w:val="007F060C"/>
    <w:rsid w:val="007F06D1"/>
    <w:rsid w:val="007F0805"/>
    <w:rsid w:val="007F0844"/>
    <w:rsid w:val="007F08F9"/>
    <w:rsid w:val="007F0ADE"/>
    <w:rsid w:val="007F0CD4"/>
    <w:rsid w:val="007F0CF1"/>
    <w:rsid w:val="007F1072"/>
    <w:rsid w:val="007F10DB"/>
    <w:rsid w:val="007F12C4"/>
    <w:rsid w:val="007F14E8"/>
    <w:rsid w:val="007F16D8"/>
    <w:rsid w:val="007F1885"/>
    <w:rsid w:val="007F1987"/>
    <w:rsid w:val="007F1A3D"/>
    <w:rsid w:val="007F1B62"/>
    <w:rsid w:val="007F1B92"/>
    <w:rsid w:val="007F1D89"/>
    <w:rsid w:val="007F1E74"/>
    <w:rsid w:val="007F201B"/>
    <w:rsid w:val="007F220A"/>
    <w:rsid w:val="007F2341"/>
    <w:rsid w:val="007F2481"/>
    <w:rsid w:val="007F2941"/>
    <w:rsid w:val="007F29D9"/>
    <w:rsid w:val="007F2A23"/>
    <w:rsid w:val="007F2AF5"/>
    <w:rsid w:val="007F2AF7"/>
    <w:rsid w:val="007F3104"/>
    <w:rsid w:val="007F38D8"/>
    <w:rsid w:val="007F39F5"/>
    <w:rsid w:val="007F3A85"/>
    <w:rsid w:val="007F3ABB"/>
    <w:rsid w:val="007F3DFB"/>
    <w:rsid w:val="007F3E3B"/>
    <w:rsid w:val="007F3E44"/>
    <w:rsid w:val="007F3E9E"/>
    <w:rsid w:val="007F41F5"/>
    <w:rsid w:val="007F43B6"/>
    <w:rsid w:val="007F4609"/>
    <w:rsid w:val="007F48B0"/>
    <w:rsid w:val="007F4B4D"/>
    <w:rsid w:val="007F4B59"/>
    <w:rsid w:val="007F4C86"/>
    <w:rsid w:val="007F4C97"/>
    <w:rsid w:val="007F4E93"/>
    <w:rsid w:val="007F5072"/>
    <w:rsid w:val="007F530A"/>
    <w:rsid w:val="007F5610"/>
    <w:rsid w:val="007F5776"/>
    <w:rsid w:val="007F5811"/>
    <w:rsid w:val="007F59B7"/>
    <w:rsid w:val="007F5AEA"/>
    <w:rsid w:val="007F5B43"/>
    <w:rsid w:val="007F5BB4"/>
    <w:rsid w:val="007F5CD2"/>
    <w:rsid w:val="007F5FD2"/>
    <w:rsid w:val="007F5FF4"/>
    <w:rsid w:val="007F6336"/>
    <w:rsid w:val="007F6407"/>
    <w:rsid w:val="007F65A2"/>
    <w:rsid w:val="007F65BB"/>
    <w:rsid w:val="007F6777"/>
    <w:rsid w:val="007F6E65"/>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343"/>
    <w:rsid w:val="00833478"/>
    <w:rsid w:val="008335C5"/>
    <w:rsid w:val="00833654"/>
    <w:rsid w:val="008338B5"/>
    <w:rsid w:val="00833AFC"/>
    <w:rsid w:val="00833B56"/>
    <w:rsid w:val="00833E2E"/>
    <w:rsid w:val="0083400C"/>
    <w:rsid w:val="0083409C"/>
    <w:rsid w:val="0083416F"/>
    <w:rsid w:val="00834319"/>
    <w:rsid w:val="00834478"/>
    <w:rsid w:val="0083471A"/>
    <w:rsid w:val="0083481B"/>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D17"/>
    <w:rsid w:val="00851130"/>
    <w:rsid w:val="00851697"/>
    <w:rsid w:val="008516A6"/>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9F"/>
    <w:rsid w:val="00854089"/>
    <w:rsid w:val="0085410D"/>
    <w:rsid w:val="008541E6"/>
    <w:rsid w:val="0085439A"/>
    <w:rsid w:val="008543B6"/>
    <w:rsid w:val="0085456A"/>
    <w:rsid w:val="00854877"/>
    <w:rsid w:val="00854B1D"/>
    <w:rsid w:val="00855199"/>
    <w:rsid w:val="008552D5"/>
    <w:rsid w:val="008553D7"/>
    <w:rsid w:val="00855593"/>
    <w:rsid w:val="008556BD"/>
    <w:rsid w:val="00855C1C"/>
    <w:rsid w:val="00855F35"/>
    <w:rsid w:val="0085618E"/>
    <w:rsid w:val="00856415"/>
    <w:rsid w:val="0085647F"/>
    <w:rsid w:val="008564C2"/>
    <w:rsid w:val="00856821"/>
    <w:rsid w:val="00856A45"/>
    <w:rsid w:val="00856A4B"/>
    <w:rsid w:val="00856AF3"/>
    <w:rsid w:val="00856CB5"/>
    <w:rsid w:val="00856D75"/>
    <w:rsid w:val="00856E41"/>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BA1"/>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39E"/>
    <w:rsid w:val="0088140C"/>
    <w:rsid w:val="00881472"/>
    <w:rsid w:val="008814D3"/>
    <w:rsid w:val="00881921"/>
    <w:rsid w:val="00881948"/>
    <w:rsid w:val="00881958"/>
    <w:rsid w:val="00881AD8"/>
    <w:rsid w:val="00881B0C"/>
    <w:rsid w:val="00881EF3"/>
    <w:rsid w:val="008822FB"/>
    <w:rsid w:val="008823BF"/>
    <w:rsid w:val="0088242B"/>
    <w:rsid w:val="00882813"/>
    <w:rsid w:val="00882874"/>
    <w:rsid w:val="00882B39"/>
    <w:rsid w:val="00882B6C"/>
    <w:rsid w:val="00882EB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181"/>
    <w:rsid w:val="00890478"/>
    <w:rsid w:val="00890861"/>
    <w:rsid w:val="008909D2"/>
    <w:rsid w:val="00890AC4"/>
    <w:rsid w:val="00890CE1"/>
    <w:rsid w:val="00890D2C"/>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555"/>
    <w:rsid w:val="008A4698"/>
    <w:rsid w:val="008A4977"/>
    <w:rsid w:val="008A4AF2"/>
    <w:rsid w:val="008A4B0F"/>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0E"/>
    <w:rsid w:val="008B1083"/>
    <w:rsid w:val="008B151A"/>
    <w:rsid w:val="008B16E9"/>
    <w:rsid w:val="008B1794"/>
    <w:rsid w:val="008B195E"/>
    <w:rsid w:val="008B1D4F"/>
    <w:rsid w:val="008B1E20"/>
    <w:rsid w:val="008B1F5E"/>
    <w:rsid w:val="008B1F78"/>
    <w:rsid w:val="008B21D9"/>
    <w:rsid w:val="008B22E5"/>
    <w:rsid w:val="008B251A"/>
    <w:rsid w:val="008B2600"/>
    <w:rsid w:val="008B2660"/>
    <w:rsid w:val="008B2694"/>
    <w:rsid w:val="008B29C4"/>
    <w:rsid w:val="008B2B07"/>
    <w:rsid w:val="008B31E3"/>
    <w:rsid w:val="008B32A2"/>
    <w:rsid w:val="008B33BD"/>
    <w:rsid w:val="008B34E3"/>
    <w:rsid w:val="008B385E"/>
    <w:rsid w:val="008B387C"/>
    <w:rsid w:val="008B39A8"/>
    <w:rsid w:val="008B39F4"/>
    <w:rsid w:val="008B3A90"/>
    <w:rsid w:val="008B3B7C"/>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B2"/>
    <w:rsid w:val="008B6BEB"/>
    <w:rsid w:val="008B6D0E"/>
    <w:rsid w:val="008B6DEF"/>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FBB"/>
    <w:rsid w:val="008C1FCB"/>
    <w:rsid w:val="008C2112"/>
    <w:rsid w:val="008C2165"/>
    <w:rsid w:val="008C23B8"/>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8F1"/>
    <w:rsid w:val="008D6B60"/>
    <w:rsid w:val="008D6B96"/>
    <w:rsid w:val="008D6DC4"/>
    <w:rsid w:val="008D6DDE"/>
    <w:rsid w:val="008D6E34"/>
    <w:rsid w:val="008D6F1A"/>
    <w:rsid w:val="008D6FE4"/>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76E"/>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A05"/>
    <w:rsid w:val="00913A35"/>
    <w:rsid w:val="00913CE1"/>
    <w:rsid w:val="00913D37"/>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ED5"/>
    <w:rsid w:val="00926F90"/>
    <w:rsid w:val="0092723D"/>
    <w:rsid w:val="00927274"/>
    <w:rsid w:val="009276D1"/>
    <w:rsid w:val="00927718"/>
    <w:rsid w:val="0092775D"/>
    <w:rsid w:val="0092778C"/>
    <w:rsid w:val="00927DDD"/>
    <w:rsid w:val="00927ECE"/>
    <w:rsid w:val="00927F42"/>
    <w:rsid w:val="00927F8D"/>
    <w:rsid w:val="00930444"/>
    <w:rsid w:val="00930702"/>
    <w:rsid w:val="00930883"/>
    <w:rsid w:val="009309C8"/>
    <w:rsid w:val="00930A5F"/>
    <w:rsid w:val="00930DF0"/>
    <w:rsid w:val="00930EE5"/>
    <w:rsid w:val="0093107A"/>
    <w:rsid w:val="0093132A"/>
    <w:rsid w:val="00931567"/>
    <w:rsid w:val="009316C0"/>
    <w:rsid w:val="00931A13"/>
    <w:rsid w:val="00931D4A"/>
    <w:rsid w:val="00931EF0"/>
    <w:rsid w:val="0093242F"/>
    <w:rsid w:val="00932461"/>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58"/>
    <w:rsid w:val="00952B8A"/>
    <w:rsid w:val="009531E9"/>
    <w:rsid w:val="00953311"/>
    <w:rsid w:val="009534DB"/>
    <w:rsid w:val="009536DC"/>
    <w:rsid w:val="0095372E"/>
    <w:rsid w:val="009538BC"/>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60E"/>
    <w:rsid w:val="009666B6"/>
    <w:rsid w:val="0096681D"/>
    <w:rsid w:val="0096729A"/>
    <w:rsid w:val="00967442"/>
    <w:rsid w:val="009675D7"/>
    <w:rsid w:val="00967632"/>
    <w:rsid w:val="009678D3"/>
    <w:rsid w:val="0096790C"/>
    <w:rsid w:val="00967988"/>
    <w:rsid w:val="00967CD5"/>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CBD"/>
    <w:rsid w:val="00973E06"/>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5128"/>
    <w:rsid w:val="009852BC"/>
    <w:rsid w:val="0098538E"/>
    <w:rsid w:val="00985406"/>
    <w:rsid w:val="00985CDD"/>
    <w:rsid w:val="00985D72"/>
    <w:rsid w:val="00985D81"/>
    <w:rsid w:val="00985E5A"/>
    <w:rsid w:val="00986412"/>
    <w:rsid w:val="00986469"/>
    <w:rsid w:val="0098647B"/>
    <w:rsid w:val="00986976"/>
    <w:rsid w:val="00986A75"/>
    <w:rsid w:val="00986CEF"/>
    <w:rsid w:val="00986F35"/>
    <w:rsid w:val="0098716B"/>
    <w:rsid w:val="009875DC"/>
    <w:rsid w:val="009877A1"/>
    <w:rsid w:val="009877A8"/>
    <w:rsid w:val="00987D21"/>
    <w:rsid w:val="00987DD5"/>
    <w:rsid w:val="00987DF1"/>
    <w:rsid w:val="00987E53"/>
    <w:rsid w:val="00987F3C"/>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AA2"/>
    <w:rsid w:val="00993017"/>
    <w:rsid w:val="0099318A"/>
    <w:rsid w:val="009932CB"/>
    <w:rsid w:val="00993339"/>
    <w:rsid w:val="00993347"/>
    <w:rsid w:val="0099335F"/>
    <w:rsid w:val="00993361"/>
    <w:rsid w:val="009934D7"/>
    <w:rsid w:val="0099360E"/>
    <w:rsid w:val="009936CA"/>
    <w:rsid w:val="009939A8"/>
    <w:rsid w:val="00993ABA"/>
    <w:rsid w:val="00994227"/>
    <w:rsid w:val="00994262"/>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3051"/>
    <w:rsid w:val="009A308C"/>
    <w:rsid w:val="009A30B7"/>
    <w:rsid w:val="009A31D3"/>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8DA"/>
    <w:rsid w:val="009A5923"/>
    <w:rsid w:val="009A5E1D"/>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05B"/>
    <w:rsid w:val="009B01DD"/>
    <w:rsid w:val="009B0494"/>
    <w:rsid w:val="009B0802"/>
    <w:rsid w:val="009B08A8"/>
    <w:rsid w:val="009B08AA"/>
    <w:rsid w:val="009B094C"/>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996"/>
    <w:rsid w:val="009E1DE1"/>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02"/>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2B2"/>
    <w:rsid w:val="00A233B9"/>
    <w:rsid w:val="00A23431"/>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98"/>
    <w:rsid w:val="00A263DA"/>
    <w:rsid w:val="00A2655A"/>
    <w:rsid w:val="00A26686"/>
    <w:rsid w:val="00A26B8F"/>
    <w:rsid w:val="00A26B9B"/>
    <w:rsid w:val="00A26C8B"/>
    <w:rsid w:val="00A26CAD"/>
    <w:rsid w:val="00A26D9F"/>
    <w:rsid w:val="00A27055"/>
    <w:rsid w:val="00A2721B"/>
    <w:rsid w:val="00A272F4"/>
    <w:rsid w:val="00A273EB"/>
    <w:rsid w:val="00A274A8"/>
    <w:rsid w:val="00A27875"/>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532"/>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321"/>
    <w:rsid w:val="00A44347"/>
    <w:rsid w:val="00A444BB"/>
    <w:rsid w:val="00A4474D"/>
    <w:rsid w:val="00A447BA"/>
    <w:rsid w:val="00A44996"/>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2F9"/>
    <w:rsid w:val="00A6233C"/>
    <w:rsid w:val="00A62659"/>
    <w:rsid w:val="00A62713"/>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DC"/>
    <w:rsid w:val="00AB15FE"/>
    <w:rsid w:val="00AB193C"/>
    <w:rsid w:val="00AB201F"/>
    <w:rsid w:val="00AB202A"/>
    <w:rsid w:val="00AB2A01"/>
    <w:rsid w:val="00AB2A78"/>
    <w:rsid w:val="00AB2ABA"/>
    <w:rsid w:val="00AB2AE2"/>
    <w:rsid w:val="00AB2E13"/>
    <w:rsid w:val="00AB310E"/>
    <w:rsid w:val="00AB31BA"/>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3735"/>
    <w:rsid w:val="00AC3CBB"/>
    <w:rsid w:val="00AC3EF5"/>
    <w:rsid w:val="00AC41C3"/>
    <w:rsid w:val="00AC41F6"/>
    <w:rsid w:val="00AC43A3"/>
    <w:rsid w:val="00AC43C1"/>
    <w:rsid w:val="00AC447E"/>
    <w:rsid w:val="00AC45C1"/>
    <w:rsid w:val="00AC463D"/>
    <w:rsid w:val="00AC47E9"/>
    <w:rsid w:val="00AC49E1"/>
    <w:rsid w:val="00AC4A40"/>
    <w:rsid w:val="00AC4B05"/>
    <w:rsid w:val="00AC4C4A"/>
    <w:rsid w:val="00AC4D5C"/>
    <w:rsid w:val="00AC530D"/>
    <w:rsid w:val="00AC56D8"/>
    <w:rsid w:val="00AC574F"/>
    <w:rsid w:val="00AC5990"/>
    <w:rsid w:val="00AC5B95"/>
    <w:rsid w:val="00AC5D10"/>
    <w:rsid w:val="00AC5EDD"/>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43E"/>
    <w:rsid w:val="00AD757C"/>
    <w:rsid w:val="00AD7593"/>
    <w:rsid w:val="00AD75A9"/>
    <w:rsid w:val="00AD775E"/>
    <w:rsid w:val="00AD77CB"/>
    <w:rsid w:val="00AD7ACB"/>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214"/>
    <w:rsid w:val="00B01309"/>
    <w:rsid w:val="00B013A2"/>
    <w:rsid w:val="00B015C0"/>
    <w:rsid w:val="00B01995"/>
    <w:rsid w:val="00B01A89"/>
    <w:rsid w:val="00B01B5B"/>
    <w:rsid w:val="00B01D59"/>
    <w:rsid w:val="00B01EED"/>
    <w:rsid w:val="00B02368"/>
    <w:rsid w:val="00B02388"/>
    <w:rsid w:val="00B027FD"/>
    <w:rsid w:val="00B029A7"/>
    <w:rsid w:val="00B02A20"/>
    <w:rsid w:val="00B02A29"/>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14D"/>
    <w:rsid w:val="00B1025B"/>
    <w:rsid w:val="00B10274"/>
    <w:rsid w:val="00B106FD"/>
    <w:rsid w:val="00B107E0"/>
    <w:rsid w:val="00B108BC"/>
    <w:rsid w:val="00B10C38"/>
    <w:rsid w:val="00B110CA"/>
    <w:rsid w:val="00B112AC"/>
    <w:rsid w:val="00B11339"/>
    <w:rsid w:val="00B11365"/>
    <w:rsid w:val="00B114D7"/>
    <w:rsid w:val="00B1161A"/>
    <w:rsid w:val="00B11B45"/>
    <w:rsid w:val="00B11CC7"/>
    <w:rsid w:val="00B11DBB"/>
    <w:rsid w:val="00B1238B"/>
    <w:rsid w:val="00B124E9"/>
    <w:rsid w:val="00B12709"/>
    <w:rsid w:val="00B128BB"/>
    <w:rsid w:val="00B129AD"/>
    <w:rsid w:val="00B12B18"/>
    <w:rsid w:val="00B12BD4"/>
    <w:rsid w:val="00B12C19"/>
    <w:rsid w:val="00B12C3C"/>
    <w:rsid w:val="00B1312F"/>
    <w:rsid w:val="00B13270"/>
    <w:rsid w:val="00B13371"/>
    <w:rsid w:val="00B13897"/>
    <w:rsid w:val="00B1393D"/>
    <w:rsid w:val="00B13B85"/>
    <w:rsid w:val="00B13B8A"/>
    <w:rsid w:val="00B13B9F"/>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A72"/>
    <w:rsid w:val="00B30B07"/>
    <w:rsid w:val="00B30CAC"/>
    <w:rsid w:val="00B31028"/>
    <w:rsid w:val="00B312DB"/>
    <w:rsid w:val="00B31309"/>
    <w:rsid w:val="00B3162E"/>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8D"/>
    <w:rsid w:val="00B37EF5"/>
    <w:rsid w:val="00B40390"/>
    <w:rsid w:val="00B40410"/>
    <w:rsid w:val="00B40566"/>
    <w:rsid w:val="00B409B0"/>
    <w:rsid w:val="00B40C71"/>
    <w:rsid w:val="00B40CB6"/>
    <w:rsid w:val="00B40CE7"/>
    <w:rsid w:val="00B40ED1"/>
    <w:rsid w:val="00B411D9"/>
    <w:rsid w:val="00B41614"/>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13"/>
    <w:rsid w:val="00B623FB"/>
    <w:rsid w:val="00B624E3"/>
    <w:rsid w:val="00B62607"/>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271"/>
    <w:rsid w:val="00B7137C"/>
    <w:rsid w:val="00B71685"/>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82A"/>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8"/>
    <w:rsid w:val="00B87087"/>
    <w:rsid w:val="00B870D2"/>
    <w:rsid w:val="00B871C7"/>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1A4"/>
    <w:rsid w:val="00BB12C4"/>
    <w:rsid w:val="00BB16ED"/>
    <w:rsid w:val="00BB17C5"/>
    <w:rsid w:val="00BB1904"/>
    <w:rsid w:val="00BB1980"/>
    <w:rsid w:val="00BB1FB2"/>
    <w:rsid w:val="00BB23D2"/>
    <w:rsid w:val="00BB23DE"/>
    <w:rsid w:val="00BB2595"/>
    <w:rsid w:val="00BB276A"/>
    <w:rsid w:val="00BB286D"/>
    <w:rsid w:val="00BB2A79"/>
    <w:rsid w:val="00BB2DA2"/>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F05"/>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1025"/>
    <w:rsid w:val="00BF10DA"/>
    <w:rsid w:val="00BF1356"/>
    <w:rsid w:val="00BF15B4"/>
    <w:rsid w:val="00BF1973"/>
    <w:rsid w:val="00BF1B9A"/>
    <w:rsid w:val="00BF1D56"/>
    <w:rsid w:val="00BF1F2E"/>
    <w:rsid w:val="00BF216E"/>
    <w:rsid w:val="00BF234B"/>
    <w:rsid w:val="00BF2411"/>
    <w:rsid w:val="00BF2689"/>
    <w:rsid w:val="00BF2711"/>
    <w:rsid w:val="00BF29D2"/>
    <w:rsid w:val="00BF2F67"/>
    <w:rsid w:val="00BF328A"/>
    <w:rsid w:val="00BF3802"/>
    <w:rsid w:val="00BF38A6"/>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BDE"/>
    <w:rsid w:val="00C22E86"/>
    <w:rsid w:val="00C23051"/>
    <w:rsid w:val="00C230CF"/>
    <w:rsid w:val="00C23631"/>
    <w:rsid w:val="00C23783"/>
    <w:rsid w:val="00C239C0"/>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B94"/>
    <w:rsid w:val="00C76EE8"/>
    <w:rsid w:val="00C77115"/>
    <w:rsid w:val="00C7720E"/>
    <w:rsid w:val="00C7729A"/>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FF6"/>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994"/>
    <w:rsid w:val="00CA19A2"/>
    <w:rsid w:val="00CA19BE"/>
    <w:rsid w:val="00CA1A39"/>
    <w:rsid w:val="00CA1BA8"/>
    <w:rsid w:val="00CA1CF8"/>
    <w:rsid w:val="00CA1D07"/>
    <w:rsid w:val="00CA1F18"/>
    <w:rsid w:val="00CA2046"/>
    <w:rsid w:val="00CA2347"/>
    <w:rsid w:val="00CA2543"/>
    <w:rsid w:val="00CA25C3"/>
    <w:rsid w:val="00CA2628"/>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874"/>
    <w:rsid w:val="00CA5965"/>
    <w:rsid w:val="00CA5EBE"/>
    <w:rsid w:val="00CA607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2027"/>
    <w:rsid w:val="00CC21B8"/>
    <w:rsid w:val="00CC2250"/>
    <w:rsid w:val="00CC237D"/>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199"/>
    <w:rsid w:val="00CD2242"/>
    <w:rsid w:val="00CD239C"/>
    <w:rsid w:val="00CD246D"/>
    <w:rsid w:val="00CD267C"/>
    <w:rsid w:val="00CD26A2"/>
    <w:rsid w:val="00CD278E"/>
    <w:rsid w:val="00CD27A3"/>
    <w:rsid w:val="00CD287A"/>
    <w:rsid w:val="00CD28D5"/>
    <w:rsid w:val="00CD28E8"/>
    <w:rsid w:val="00CD2929"/>
    <w:rsid w:val="00CD2B73"/>
    <w:rsid w:val="00CD2D3A"/>
    <w:rsid w:val="00CD2D4F"/>
    <w:rsid w:val="00CD2D8E"/>
    <w:rsid w:val="00CD2E05"/>
    <w:rsid w:val="00CD31CB"/>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59"/>
    <w:rsid w:val="00CF2061"/>
    <w:rsid w:val="00CF2085"/>
    <w:rsid w:val="00CF2247"/>
    <w:rsid w:val="00CF2249"/>
    <w:rsid w:val="00CF230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6EB"/>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D25"/>
    <w:rsid w:val="00D23DAF"/>
    <w:rsid w:val="00D24252"/>
    <w:rsid w:val="00D244CE"/>
    <w:rsid w:val="00D24613"/>
    <w:rsid w:val="00D24723"/>
    <w:rsid w:val="00D248C5"/>
    <w:rsid w:val="00D24D7F"/>
    <w:rsid w:val="00D24D98"/>
    <w:rsid w:val="00D24EFF"/>
    <w:rsid w:val="00D2503B"/>
    <w:rsid w:val="00D2514A"/>
    <w:rsid w:val="00D25360"/>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CAF"/>
    <w:rsid w:val="00D34D93"/>
    <w:rsid w:val="00D350D7"/>
    <w:rsid w:val="00D352EC"/>
    <w:rsid w:val="00D35F70"/>
    <w:rsid w:val="00D36308"/>
    <w:rsid w:val="00D36628"/>
    <w:rsid w:val="00D3672E"/>
    <w:rsid w:val="00D367A5"/>
    <w:rsid w:val="00D36B44"/>
    <w:rsid w:val="00D36C40"/>
    <w:rsid w:val="00D36DA5"/>
    <w:rsid w:val="00D370FA"/>
    <w:rsid w:val="00D3719D"/>
    <w:rsid w:val="00D373EA"/>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42B1"/>
    <w:rsid w:val="00D442ED"/>
    <w:rsid w:val="00D44855"/>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627"/>
    <w:rsid w:val="00D556B0"/>
    <w:rsid w:val="00D55826"/>
    <w:rsid w:val="00D55AAA"/>
    <w:rsid w:val="00D55AEB"/>
    <w:rsid w:val="00D55BE4"/>
    <w:rsid w:val="00D55C11"/>
    <w:rsid w:val="00D55FCA"/>
    <w:rsid w:val="00D5603E"/>
    <w:rsid w:val="00D5624B"/>
    <w:rsid w:val="00D562FC"/>
    <w:rsid w:val="00D56526"/>
    <w:rsid w:val="00D565DE"/>
    <w:rsid w:val="00D56880"/>
    <w:rsid w:val="00D56890"/>
    <w:rsid w:val="00D56988"/>
    <w:rsid w:val="00D56B1B"/>
    <w:rsid w:val="00D56C1A"/>
    <w:rsid w:val="00D56C36"/>
    <w:rsid w:val="00D56C6F"/>
    <w:rsid w:val="00D56D0C"/>
    <w:rsid w:val="00D56DA7"/>
    <w:rsid w:val="00D57367"/>
    <w:rsid w:val="00D5761D"/>
    <w:rsid w:val="00D601EC"/>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A4D"/>
    <w:rsid w:val="00D74CB6"/>
    <w:rsid w:val="00D74E9F"/>
    <w:rsid w:val="00D7529B"/>
    <w:rsid w:val="00D753B2"/>
    <w:rsid w:val="00D7576F"/>
    <w:rsid w:val="00D7590B"/>
    <w:rsid w:val="00D7591C"/>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AC9"/>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20"/>
    <w:rsid w:val="00DA0E93"/>
    <w:rsid w:val="00DA1843"/>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D8"/>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AF"/>
    <w:rsid w:val="00DB23C0"/>
    <w:rsid w:val="00DB25C2"/>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3E6D"/>
    <w:rsid w:val="00DD40E4"/>
    <w:rsid w:val="00DD41AF"/>
    <w:rsid w:val="00DD4203"/>
    <w:rsid w:val="00DD4573"/>
    <w:rsid w:val="00DD47DD"/>
    <w:rsid w:val="00DD4A47"/>
    <w:rsid w:val="00DD4A85"/>
    <w:rsid w:val="00DD4BE3"/>
    <w:rsid w:val="00DD4DD5"/>
    <w:rsid w:val="00DD4FD6"/>
    <w:rsid w:val="00DD543E"/>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31E4"/>
    <w:rsid w:val="00DE32B6"/>
    <w:rsid w:val="00DE33A3"/>
    <w:rsid w:val="00DE375C"/>
    <w:rsid w:val="00DE375F"/>
    <w:rsid w:val="00DE378B"/>
    <w:rsid w:val="00DE3833"/>
    <w:rsid w:val="00DE3A2F"/>
    <w:rsid w:val="00DE3A54"/>
    <w:rsid w:val="00DE3AEC"/>
    <w:rsid w:val="00DE3B1C"/>
    <w:rsid w:val="00DE3B1F"/>
    <w:rsid w:val="00DE3D3A"/>
    <w:rsid w:val="00DE3DD3"/>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A9D"/>
    <w:rsid w:val="00DE7AB7"/>
    <w:rsid w:val="00DE7B4F"/>
    <w:rsid w:val="00DE7DF0"/>
    <w:rsid w:val="00DE7E52"/>
    <w:rsid w:val="00DE7F65"/>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813"/>
    <w:rsid w:val="00E03CA7"/>
    <w:rsid w:val="00E03EC5"/>
    <w:rsid w:val="00E03F24"/>
    <w:rsid w:val="00E04033"/>
    <w:rsid w:val="00E04547"/>
    <w:rsid w:val="00E045C5"/>
    <w:rsid w:val="00E0470B"/>
    <w:rsid w:val="00E04912"/>
    <w:rsid w:val="00E04BC5"/>
    <w:rsid w:val="00E04D18"/>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102"/>
    <w:rsid w:val="00E1022A"/>
    <w:rsid w:val="00E10A36"/>
    <w:rsid w:val="00E10AB4"/>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F9A"/>
    <w:rsid w:val="00E37233"/>
    <w:rsid w:val="00E3734B"/>
    <w:rsid w:val="00E373B7"/>
    <w:rsid w:val="00E37419"/>
    <w:rsid w:val="00E37422"/>
    <w:rsid w:val="00E3753C"/>
    <w:rsid w:val="00E376ED"/>
    <w:rsid w:val="00E37C38"/>
    <w:rsid w:val="00E37E9D"/>
    <w:rsid w:val="00E4028B"/>
    <w:rsid w:val="00E402AB"/>
    <w:rsid w:val="00E40317"/>
    <w:rsid w:val="00E4034A"/>
    <w:rsid w:val="00E40430"/>
    <w:rsid w:val="00E40552"/>
    <w:rsid w:val="00E407F0"/>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067"/>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D3"/>
    <w:rsid w:val="00E527D7"/>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94"/>
    <w:rsid w:val="00E56647"/>
    <w:rsid w:val="00E566CE"/>
    <w:rsid w:val="00E566F2"/>
    <w:rsid w:val="00E568F6"/>
    <w:rsid w:val="00E56CE5"/>
    <w:rsid w:val="00E56D5A"/>
    <w:rsid w:val="00E56F8F"/>
    <w:rsid w:val="00E57358"/>
    <w:rsid w:val="00E57384"/>
    <w:rsid w:val="00E573D7"/>
    <w:rsid w:val="00E5752E"/>
    <w:rsid w:val="00E57788"/>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9E"/>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95B"/>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41D"/>
    <w:rsid w:val="00EA0420"/>
    <w:rsid w:val="00EA0620"/>
    <w:rsid w:val="00EA0843"/>
    <w:rsid w:val="00EA0A42"/>
    <w:rsid w:val="00EA0AA4"/>
    <w:rsid w:val="00EA0B84"/>
    <w:rsid w:val="00EA0C57"/>
    <w:rsid w:val="00EA0D1E"/>
    <w:rsid w:val="00EA10CB"/>
    <w:rsid w:val="00EA1128"/>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53"/>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38D"/>
    <w:rsid w:val="00EC6510"/>
    <w:rsid w:val="00EC65F8"/>
    <w:rsid w:val="00EC6714"/>
    <w:rsid w:val="00EC67E4"/>
    <w:rsid w:val="00EC68BF"/>
    <w:rsid w:val="00EC69EB"/>
    <w:rsid w:val="00EC6B10"/>
    <w:rsid w:val="00EC6B58"/>
    <w:rsid w:val="00EC6C1F"/>
    <w:rsid w:val="00EC7930"/>
    <w:rsid w:val="00EC7AB8"/>
    <w:rsid w:val="00EC7B83"/>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3A9"/>
    <w:rsid w:val="00ED5486"/>
    <w:rsid w:val="00ED56B2"/>
    <w:rsid w:val="00ED59C3"/>
    <w:rsid w:val="00ED5B1E"/>
    <w:rsid w:val="00ED620B"/>
    <w:rsid w:val="00ED6254"/>
    <w:rsid w:val="00ED63A1"/>
    <w:rsid w:val="00ED63AA"/>
    <w:rsid w:val="00ED67B9"/>
    <w:rsid w:val="00ED68F7"/>
    <w:rsid w:val="00ED69A2"/>
    <w:rsid w:val="00ED70FB"/>
    <w:rsid w:val="00ED740A"/>
    <w:rsid w:val="00ED752B"/>
    <w:rsid w:val="00ED7617"/>
    <w:rsid w:val="00ED7843"/>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F90"/>
    <w:rsid w:val="00F15FDC"/>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BE"/>
    <w:rsid w:val="00F418B9"/>
    <w:rsid w:val="00F4195C"/>
    <w:rsid w:val="00F41C9F"/>
    <w:rsid w:val="00F41E35"/>
    <w:rsid w:val="00F41F5E"/>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41A"/>
    <w:rsid w:val="00F75629"/>
    <w:rsid w:val="00F75758"/>
    <w:rsid w:val="00F75867"/>
    <w:rsid w:val="00F75FB4"/>
    <w:rsid w:val="00F75FEB"/>
    <w:rsid w:val="00F762F1"/>
    <w:rsid w:val="00F76706"/>
    <w:rsid w:val="00F76C8C"/>
    <w:rsid w:val="00F76D58"/>
    <w:rsid w:val="00F76DB5"/>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54A"/>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41"/>
    <w:rsid w:val="00FE17B2"/>
    <w:rsid w:val="00FE1B36"/>
    <w:rsid w:val="00FE1E32"/>
    <w:rsid w:val="00FE1F41"/>
    <w:rsid w:val="00FE2129"/>
    <w:rsid w:val="00FE22D2"/>
    <w:rsid w:val="00FE2343"/>
    <w:rsid w:val="00FE2482"/>
    <w:rsid w:val="00FE27C8"/>
    <w:rsid w:val="00FE2901"/>
    <w:rsid w:val="00FE2AF6"/>
    <w:rsid w:val="00FE2B09"/>
    <w:rsid w:val="00FE2EF3"/>
    <w:rsid w:val="00FE2FBF"/>
    <w:rsid w:val="00FE2FFB"/>
    <w:rsid w:val="00FE312F"/>
    <w:rsid w:val="00FE3507"/>
    <w:rsid w:val="00FE3671"/>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2CB"/>
    <w:rsid w:val="00FF22CF"/>
    <w:rsid w:val="00FF2490"/>
    <w:rsid w:val="00FF2846"/>
    <w:rsid w:val="00FF28B3"/>
    <w:rsid w:val="00FF290A"/>
    <w:rsid w:val="00FF29C6"/>
    <w:rsid w:val="00FF29E7"/>
    <w:rsid w:val="00FF2B98"/>
    <w:rsid w:val="00FF2CB3"/>
    <w:rsid w:val="00FF2D52"/>
    <w:rsid w:val="00FF32FC"/>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D25E795A-224D-7444-868D-F22C41D09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760"/>
    <w:pPr>
      <w:spacing w:before="100" w:beforeAutospacing="1" w:after="180"/>
    </w:pPr>
    <w:rPr>
      <w:rFonts w:ascii="Times New Roman" w:hAnsi="Times New Roman"/>
      <w:sz w:val="24"/>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Times New Roman" w:hAnsi="Times New Roman"/>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Times New Roman" w:hAnsi="Times New Roman"/>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Times New Roman" w:hAnsi="Times New Roman"/>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Times New Roman" w:hAnsi="Times New Roman"/>
      <w:sz w:val="24"/>
      <w:szCs w:val="24"/>
      <w:lang w:val="x-none" w:eastAsia="x-none"/>
    </w:rPr>
  </w:style>
  <w:style w:type="character" w:customStyle="1" w:styleId="Heading5Char">
    <w:name w:val="Heading 5 Char"/>
    <w:aliases w:val="h5 Char,Heading5 Char"/>
    <w:link w:val="Heading5"/>
    <w:locked/>
    <w:rsid w:val="005E1CEA"/>
    <w:rPr>
      <w:rFonts w:ascii="Times New Roman" w:eastAsia="Times New Roman" w:hAnsi="Times New Roman"/>
      <w:szCs w:val="24"/>
      <w:lang w:val="x-none" w:eastAsia="x-none"/>
    </w:rPr>
  </w:style>
  <w:style w:type="character" w:customStyle="1" w:styleId="Heading6Char">
    <w:name w:val="Heading 6 Char"/>
    <w:link w:val="Heading6"/>
    <w:locked/>
    <w:rsid w:val="005E1CEA"/>
    <w:rPr>
      <w:rFonts w:ascii="Times New Roman" w:eastAsia="Times New Roman" w:hAnsi="Times New Roman"/>
      <w:szCs w:val="24"/>
      <w:lang w:val="x-none" w:eastAsia="x-none"/>
    </w:rPr>
  </w:style>
  <w:style w:type="character" w:customStyle="1" w:styleId="Heading7Char">
    <w:name w:val="Heading 7 Char"/>
    <w:link w:val="Heading7"/>
    <w:locked/>
    <w:rsid w:val="005E1CEA"/>
    <w:rPr>
      <w:rFonts w:ascii="Times New Roman" w:eastAsia="Times New Roman" w:hAnsi="Times New Roman"/>
      <w:szCs w:val="24"/>
      <w:lang w:val="x-none" w:eastAsia="x-none"/>
    </w:rPr>
  </w:style>
  <w:style w:type="character" w:customStyle="1" w:styleId="Heading8Char">
    <w:name w:val="Heading 8 Char"/>
    <w:link w:val="Heading8"/>
    <w:locked/>
    <w:rsid w:val="005E1CEA"/>
    <w:rPr>
      <w:rFonts w:ascii="Times New Roman" w:eastAsia="Times New Roman" w:hAnsi="Times New Roman"/>
      <w:sz w:val="36"/>
      <w:szCs w:val="24"/>
      <w:lang w:val="x-none" w:eastAsia="x-none"/>
    </w:rPr>
  </w:style>
  <w:style w:type="character" w:customStyle="1" w:styleId="Heading9Char">
    <w:name w:val="Heading 9 Char"/>
    <w:link w:val="Heading9"/>
    <w:locked/>
    <w:rsid w:val="005E1CEA"/>
    <w:rPr>
      <w:rFonts w:ascii="Times New Roman" w:eastAsia="Times New Roman" w:hAnsi="Times New Roman"/>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 w:val="20"/>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sz w:val="20"/>
      <w:szCs w:val="20"/>
      <w:lang w:val="en-US"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C25DC0-3BD5-4358-B405-2F6AFC2D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19</Pages>
  <Words>8304</Words>
  <Characters>47335</Characters>
  <Application>Microsoft Office Word</Application>
  <DocSecurity>0</DocSecurity>
  <Lines>394</Lines>
  <Paragraphs>111</Paragraphs>
  <ScaleCrop>false</ScaleCrop>
  <Company/>
  <LinksUpToDate>false</LinksUpToDate>
  <CharactersWithSpaces>55528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326</cp:revision>
  <cp:lastPrinted>2010-10-05T08:58:00Z</cp:lastPrinted>
  <dcterms:created xsi:type="dcterms:W3CDTF">2024-05-28T18:24:00Z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